
<file path=[Content_Types].xml><?xml version="1.0" encoding="utf-8"?>
<Types xmlns="http://schemas.openxmlformats.org/package/2006/content-types">
  <Default Extension="bin" ContentType="application/vnd.openxmlformats-officedocument.oleObject"/>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42A622" w14:textId="77777777" w:rsidR="00765ABA" w:rsidRDefault="00651FA6">
      <w:pPr>
        <w:spacing w:before="120" w:after="120" w:line="276" w:lineRule="auto"/>
        <w:rPr>
          <w:rFonts w:ascii="Times New Roman" w:eastAsia="Times New Roman" w:hAnsi="Times New Roman" w:cs="Times New Roman"/>
          <w:color w:val="000000"/>
        </w:rPr>
      </w:pPr>
      <w:bookmarkStart w:id="0" w:name="_heading=h.gpf8fmajadzq" w:colFirst="0" w:colLast="0"/>
      <w:bookmarkEnd w:id="0"/>
      <w:r>
        <w:rPr>
          <w:rFonts w:ascii="Times New Roman" w:eastAsia="Times New Roman" w:hAnsi="Times New Roman" w:cs="Times New Roman"/>
          <w:b/>
          <w:bCs/>
          <w:color w:val="000000"/>
        </w:rPr>
        <w:t>Etkinlik Adı:</w:t>
      </w:r>
      <w:r>
        <w:rPr>
          <w:rFonts w:ascii="Times New Roman" w:eastAsia="Times New Roman" w:hAnsi="Times New Roman" w:cs="Times New Roman"/>
          <w:color w:val="000000"/>
        </w:rPr>
        <w:t xml:space="preserve"> Kore Birliği’nin Teşkili</w:t>
      </w:r>
    </w:p>
    <w:p w14:paraId="04EC4211" w14:textId="77777777" w:rsidR="00765ABA" w:rsidRDefault="00651FA6">
      <w:pPr>
        <w:spacing w:before="120" w:after="120" w:line="276" w:lineRule="auto"/>
        <w:rPr>
          <w:rFonts w:ascii="Times New Roman" w:eastAsia="Times New Roman" w:hAnsi="Times New Roman" w:cs="Times New Roman"/>
          <w:color w:val="000000"/>
        </w:rPr>
      </w:pPr>
      <w:r>
        <w:rPr>
          <w:rFonts w:ascii="Times New Roman" w:eastAsia="Times New Roman" w:hAnsi="Times New Roman" w:cs="Times New Roman"/>
          <w:b/>
          <w:bCs/>
          <w:color w:val="000000"/>
        </w:rPr>
        <w:t>Sınıf Düzeyi:</w:t>
      </w:r>
      <w:r>
        <w:rPr>
          <w:rFonts w:ascii="Times New Roman" w:eastAsia="Times New Roman" w:hAnsi="Times New Roman" w:cs="Times New Roman"/>
          <w:color w:val="000000"/>
        </w:rPr>
        <w:t xml:space="preserve"> </w:t>
      </w:r>
      <w:r>
        <w:rPr>
          <w:rFonts w:ascii="Times New Roman" w:eastAsia="Times New Roman" w:hAnsi="Times New Roman" w:cs="Times New Roman"/>
        </w:rPr>
        <w:t>6</w:t>
      </w:r>
      <w:r>
        <w:rPr>
          <w:rFonts w:ascii="Times New Roman" w:eastAsia="Times New Roman" w:hAnsi="Times New Roman" w:cs="Times New Roman"/>
          <w:color w:val="000000"/>
        </w:rPr>
        <w:t xml:space="preserve">., </w:t>
      </w:r>
      <w:r>
        <w:rPr>
          <w:rFonts w:ascii="Times New Roman" w:eastAsia="Times New Roman" w:hAnsi="Times New Roman" w:cs="Times New Roman"/>
        </w:rPr>
        <w:t>7</w:t>
      </w:r>
      <w:r>
        <w:rPr>
          <w:rFonts w:ascii="Times New Roman" w:eastAsia="Times New Roman" w:hAnsi="Times New Roman" w:cs="Times New Roman"/>
          <w:color w:val="000000"/>
        </w:rPr>
        <w:t xml:space="preserve">. ve </w:t>
      </w:r>
      <w:r>
        <w:rPr>
          <w:rFonts w:ascii="Times New Roman" w:eastAsia="Times New Roman" w:hAnsi="Times New Roman" w:cs="Times New Roman"/>
        </w:rPr>
        <w:t>8</w:t>
      </w:r>
      <w:r>
        <w:rPr>
          <w:rFonts w:ascii="Times New Roman" w:eastAsia="Times New Roman" w:hAnsi="Times New Roman" w:cs="Times New Roman"/>
          <w:color w:val="000000"/>
        </w:rPr>
        <w:t>. sınıflar</w:t>
      </w:r>
    </w:p>
    <w:p w14:paraId="76AF463D" w14:textId="77777777" w:rsidR="00765ABA" w:rsidRDefault="00651FA6">
      <w:pPr>
        <w:spacing w:before="120" w:after="120" w:line="276" w:lineRule="auto"/>
        <w:rPr>
          <w:rFonts w:ascii="Times New Roman" w:eastAsia="Times New Roman" w:hAnsi="Times New Roman" w:cs="Times New Roman"/>
          <w:color w:val="000000"/>
        </w:rPr>
      </w:pPr>
      <w:r>
        <w:rPr>
          <w:rFonts w:ascii="Times New Roman" w:eastAsia="Times New Roman" w:hAnsi="Times New Roman" w:cs="Times New Roman"/>
          <w:b/>
          <w:bCs/>
          <w:color w:val="000000"/>
        </w:rPr>
        <w:t xml:space="preserve">Süre: </w:t>
      </w:r>
      <w:r>
        <w:rPr>
          <w:rFonts w:ascii="Times New Roman" w:eastAsia="Times New Roman" w:hAnsi="Times New Roman" w:cs="Times New Roman"/>
          <w:color w:val="000000"/>
        </w:rPr>
        <w:t>40+40 dakika</w:t>
      </w:r>
    </w:p>
    <w:p w14:paraId="3D26779D" w14:textId="77777777" w:rsidR="00765ABA" w:rsidRDefault="00651FA6">
      <w:pPr>
        <w:spacing w:before="120" w:after="120" w:line="276" w:lineRule="auto"/>
        <w:rPr>
          <w:rFonts w:ascii="Times New Roman" w:eastAsia="Times New Roman" w:hAnsi="Times New Roman" w:cs="Times New Roman"/>
          <w:color w:val="000000"/>
        </w:rPr>
      </w:pPr>
      <w:r>
        <w:rPr>
          <w:rFonts w:ascii="Times New Roman" w:eastAsia="Times New Roman" w:hAnsi="Times New Roman" w:cs="Times New Roman"/>
          <w:b/>
          <w:bCs/>
          <w:color w:val="000000"/>
        </w:rPr>
        <w:t xml:space="preserve">Kavramlar: </w:t>
      </w:r>
      <w:r>
        <w:rPr>
          <w:rFonts w:ascii="Times New Roman" w:eastAsia="Times New Roman" w:hAnsi="Times New Roman" w:cs="Times New Roman"/>
          <w:color w:val="000000"/>
        </w:rPr>
        <w:t>Savaş, İletişim, Asker</w:t>
      </w:r>
    </w:p>
    <w:p w14:paraId="07C799C8" w14:textId="77777777" w:rsidR="00765ABA" w:rsidRDefault="00651FA6">
      <w:pPr>
        <w:spacing w:before="120" w:after="120" w:line="276" w:lineRule="auto"/>
        <w:rPr>
          <w:rFonts w:ascii="Times New Roman" w:eastAsia="Times New Roman" w:hAnsi="Times New Roman" w:cs="Times New Roman"/>
          <w:color w:val="000000"/>
        </w:rPr>
      </w:pPr>
      <w:r>
        <w:rPr>
          <w:rFonts w:ascii="Times New Roman" w:eastAsia="Times New Roman" w:hAnsi="Times New Roman" w:cs="Times New Roman"/>
          <w:b/>
          <w:bCs/>
          <w:color w:val="000000"/>
        </w:rPr>
        <w:t xml:space="preserve">Beceriler: </w:t>
      </w:r>
      <w:r>
        <w:rPr>
          <w:rFonts w:ascii="Times New Roman" w:eastAsia="Times New Roman" w:hAnsi="Times New Roman" w:cs="Times New Roman"/>
          <w:color w:val="000000"/>
        </w:rPr>
        <w:t>Tarihsel sorgulama ve analiz, Tarihsel empati</w:t>
      </w:r>
    </w:p>
    <w:p w14:paraId="0F6335AC" w14:textId="77777777" w:rsidR="00765ABA" w:rsidRDefault="00651FA6">
      <w:pPr>
        <w:spacing w:before="120" w:after="120" w:line="276" w:lineRule="auto"/>
        <w:rPr>
          <w:rFonts w:ascii="Times New Roman" w:eastAsia="Times New Roman" w:hAnsi="Times New Roman" w:cs="Times New Roman"/>
          <w:color w:val="000000"/>
        </w:rPr>
      </w:pPr>
      <w:r>
        <w:rPr>
          <w:rFonts w:ascii="Times New Roman" w:eastAsia="Times New Roman" w:hAnsi="Times New Roman" w:cs="Times New Roman"/>
          <w:b/>
          <w:bCs/>
          <w:color w:val="000000"/>
        </w:rPr>
        <w:t xml:space="preserve">Değerler: </w:t>
      </w:r>
      <w:r>
        <w:rPr>
          <w:rFonts w:ascii="Times New Roman" w:eastAsia="Times New Roman" w:hAnsi="Times New Roman" w:cs="Times New Roman"/>
          <w:color w:val="000000"/>
        </w:rPr>
        <w:t>Vatanseverlik, Milliyetçilik, Diğerk</w:t>
      </w:r>
      <w:r>
        <w:rPr>
          <w:rFonts w:ascii="Times New Roman" w:eastAsia="Times New Roman" w:hAnsi="Times New Roman" w:cs="Times New Roman"/>
        </w:rPr>
        <w:t>â</w:t>
      </w:r>
      <w:r>
        <w:rPr>
          <w:rFonts w:ascii="Times New Roman" w:eastAsia="Times New Roman" w:hAnsi="Times New Roman" w:cs="Times New Roman"/>
          <w:color w:val="000000"/>
        </w:rPr>
        <w:t>mlık, Fedakârlık</w:t>
      </w:r>
    </w:p>
    <w:p w14:paraId="6C0EBACF" w14:textId="77777777" w:rsidR="00765ABA" w:rsidRDefault="00651FA6">
      <w:pPr>
        <w:spacing w:before="120" w:after="120" w:line="276" w:lineRule="auto"/>
        <w:rPr>
          <w:rFonts w:ascii="Times New Roman" w:eastAsia="Times New Roman" w:hAnsi="Times New Roman" w:cs="Times New Roman"/>
        </w:rPr>
      </w:pPr>
      <w:r>
        <w:rPr>
          <w:rFonts w:ascii="Times New Roman" w:eastAsia="Times New Roman" w:hAnsi="Times New Roman" w:cs="Times New Roman"/>
          <w:b/>
          <w:bCs/>
        </w:rPr>
        <w:t xml:space="preserve">Yöntem-Teknik: </w:t>
      </w:r>
      <w:r>
        <w:rPr>
          <w:rFonts w:ascii="Times New Roman" w:eastAsia="Times New Roman" w:hAnsi="Times New Roman" w:cs="Times New Roman"/>
        </w:rPr>
        <w:t>Kanıta dayalı tarihsel araştırma, sorgulama.</w:t>
      </w:r>
    </w:p>
    <w:p w14:paraId="0C21814D" w14:textId="77777777" w:rsidR="00765ABA" w:rsidRDefault="00651FA6">
      <w:pPr>
        <w:spacing w:before="120" w:after="120" w:line="276" w:lineRule="auto"/>
        <w:rPr>
          <w:rFonts w:ascii="Times New Roman" w:eastAsia="Times New Roman" w:hAnsi="Times New Roman" w:cs="Times New Roman"/>
        </w:rPr>
      </w:pPr>
      <w:r>
        <w:rPr>
          <w:rFonts w:ascii="Times New Roman" w:eastAsia="Times New Roman" w:hAnsi="Times New Roman" w:cs="Times New Roman"/>
          <w:b/>
          <w:bCs/>
        </w:rPr>
        <w:t xml:space="preserve">Materyal: </w:t>
      </w:r>
      <w:r>
        <w:rPr>
          <w:rFonts w:ascii="Times New Roman" w:eastAsia="Times New Roman" w:hAnsi="Times New Roman" w:cs="Times New Roman"/>
        </w:rPr>
        <w:t xml:space="preserve">Fotoğraf, anı defteri </w:t>
      </w:r>
    </w:p>
    <w:p w14:paraId="7C6A223D" w14:textId="77777777" w:rsidR="00765ABA" w:rsidRDefault="00651FA6">
      <w:pPr>
        <w:spacing w:before="120" w:after="120" w:line="276" w:lineRule="auto"/>
        <w:rPr>
          <w:rFonts w:ascii="Times New Roman" w:eastAsia="Times New Roman" w:hAnsi="Times New Roman" w:cs="Times New Roman"/>
        </w:rPr>
      </w:pPr>
      <w:r>
        <w:rPr>
          <w:rFonts w:ascii="Times New Roman" w:eastAsia="Times New Roman" w:hAnsi="Times New Roman" w:cs="Times New Roman"/>
          <w:b/>
          <w:bCs/>
        </w:rPr>
        <w:t>Amaç:</w:t>
      </w:r>
      <w:r>
        <w:rPr>
          <w:rFonts w:ascii="Times New Roman" w:eastAsia="Times New Roman" w:hAnsi="Times New Roman" w:cs="Times New Roman"/>
        </w:rPr>
        <w:t xml:space="preserve"> 1950 yılı sonlarında Kore’ye gönderilmesi planlanan ilk Türk askeri birliğinin nasıl oluşturulduğunu ve yolculuk öncesi ne tür hazırlıklar yapıldığını belirlemektir.</w:t>
      </w:r>
    </w:p>
    <w:p w14:paraId="0EB07201" w14:textId="77777777" w:rsidR="00765ABA" w:rsidRDefault="00651FA6">
      <w:pPr>
        <w:spacing w:before="120" w:after="120" w:line="276" w:lineRule="auto"/>
        <w:rPr>
          <w:rFonts w:ascii="Times New Roman" w:eastAsia="Times New Roman" w:hAnsi="Times New Roman" w:cs="Times New Roman"/>
        </w:rPr>
      </w:pPr>
      <w:r>
        <w:rPr>
          <w:rFonts w:ascii="Times New Roman" w:eastAsia="Times New Roman" w:hAnsi="Times New Roman" w:cs="Times New Roman"/>
          <w:b/>
          <w:bCs/>
        </w:rPr>
        <w:t xml:space="preserve">Anahtar Soru: </w:t>
      </w:r>
      <w:r>
        <w:rPr>
          <w:rFonts w:ascii="Times New Roman" w:eastAsia="Times New Roman" w:hAnsi="Times New Roman" w:cs="Times New Roman"/>
        </w:rPr>
        <w:t>Birleşmiş Milletler adına Kore'ye gönderilen ilk Türk askeri birliği nasıl oluşturulmuş ve yolculuk öncesi ne tür hazırlıklar yapılmıştır?</w:t>
      </w:r>
    </w:p>
    <w:p w14:paraId="22123CF3" w14:textId="77777777" w:rsidR="00765ABA" w:rsidRDefault="00765ABA">
      <w:pPr>
        <w:spacing w:line="259" w:lineRule="auto"/>
        <w:rPr>
          <w:rFonts w:ascii="Calibri" w:eastAsia="Calibri" w:hAnsi="Calibri" w:cs="Calibri"/>
          <w:sz w:val="20"/>
          <w:szCs w:val="20"/>
        </w:rPr>
      </w:pPr>
    </w:p>
    <w:tbl>
      <w:tblPr>
        <w:tblStyle w:val="a"/>
        <w:tblW w:w="878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89"/>
        <w:gridCol w:w="3118"/>
        <w:gridCol w:w="2977"/>
      </w:tblGrid>
      <w:tr w:rsidR="00765ABA" w14:paraId="7EAE2085" w14:textId="77777777">
        <w:tc>
          <w:tcPr>
            <w:tcW w:w="2689" w:type="dxa"/>
          </w:tcPr>
          <w:p w14:paraId="30B8ECAD" w14:textId="77777777" w:rsidR="00765ABA" w:rsidRDefault="00651FA6">
            <w:pPr>
              <w:spacing w:before="120" w:after="120" w:line="276" w:lineRule="auto"/>
              <w:rPr>
                <w:rFonts w:ascii="Times New Roman" w:eastAsia="Times New Roman" w:hAnsi="Times New Roman" w:cs="Times New Roman"/>
                <w:b/>
                <w:bCs/>
              </w:rPr>
            </w:pPr>
            <w:r>
              <w:rPr>
                <w:rFonts w:ascii="Times New Roman" w:eastAsia="Times New Roman" w:hAnsi="Times New Roman" w:cs="Times New Roman"/>
                <w:b/>
                <w:bCs/>
              </w:rPr>
              <w:t>Yönlendirici Soru 1</w:t>
            </w:r>
          </w:p>
          <w:p w14:paraId="415C7DBE" w14:textId="77777777" w:rsidR="00765ABA" w:rsidRDefault="00651FA6">
            <w:pPr>
              <w:spacing w:before="120" w:after="120" w:line="276" w:lineRule="auto"/>
              <w:rPr>
                <w:rFonts w:ascii="Times New Roman" w:eastAsia="Times New Roman" w:hAnsi="Times New Roman" w:cs="Times New Roman"/>
                <w:highlight w:val="yellow"/>
              </w:rPr>
            </w:pPr>
            <w:r>
              <w:rPr>
                <w:rFonts w:ascii="Times New Roman" w:eastAsia="Times New Roman" w:hAnsi="Times New Roman" w:cs="Times New Roman"/>
              </w:rPr>
              <w:t>Birliğe katılacak askerlerin seçimi hangi ölçütler doğrultusunda nasıl yapılmıştır ve bu kriterlerin belirlenmesinde hangi faktörler etkili olmuştur?</w:t>
            </w:r>
          </w:p>
        </w:tc>
        <w:tc>
          <w:tcPr>
            <w:tcW w:w="3118" w:type="dxa"/>
          </w:tcPr>
          <w:p w14:paraId="1450B426" w14:textId="77777777" w:rsidR="00765ABA" w:rsidRDefault="00651FA6">
            <w:pPr>
              <w:spacing w:before="120" w:after="120" w:line="276" w:lineRule="auto"/>
              <w:rPr>
                <w:rFonts w:ascii="Times New Roman" w:eastAsia="Times New Roman" w:hAnsi="Times New Roman" w:cs="Times New Roman"/>
                <w:b/>
                <w:bCs/>
              </w:rPr>
            </w:pPr>
            <w:r>
              <w:rPr>
                <w:rFonts w:ascii="Times New Roman" w:eastAsia="Times New Roman" w:hAnsi="Times New Roman" w:cs="Times New Roman"/>
                <w:b/>
                <w:bCs/>
              </w:rPr>
              <w:t>Yönlendirici Soru 2</w:t>
            </w:r>
          </w:p>
          <w:p w14:paraId="771BCC46" w14:textId="77777777" w:rsidR="00765ABA" w:rsidRDefault="00651FA6">
            <w:pPr>
              <w:spacing w:before="120" w:after="120" w:line="278" w:lineRule="auto"/>
              <w:jc w:val="both"/>
              <w:rPr>
                <w:rFonts w:ascii="Times New Roman" w:eastAsia="Times New Roman" w:hAnsi="Times New Roman" w:cs="Times New Roman"/>
              </w:rPr>
            </w:pPr>
            <w:r>
              <w:rPr>
                <w:rFonts w:ascii="Times New Roman" w:eastAsia="Times New Roman" w:hAnsi="Times New Roman" w:cs="Times New Roman"/>
              </w:rPr>
              <w:t>Kore'ye gönderilecek askerlere hangi teçhizatlar sağlanmış ve ne tür eğitimler verilmiştir?</w:t>
            </w:r>
          </w:p>
          <w:p w14:paraId="00789BA9" w14:textId="77777777" w:rsidR="00765ABA" w:rsidRDefault="00765ABA">
            <w:pPr>
              <w:spacing w:before="120" w:after="120" w:line="276" w:lineRule="auto"/>
              <w:rPr>
                <w:rFonts w:ascii="Times New Roman" w:eastAsia="Times New Roman" w:hAnsi="Times New Roman" w:cs="Times New Roman"/>
              </w:rPr>
            </w:pPr>
          </w:p>
        </w:tc>
        <w:tc>
          <w:tcPr>
            <w:tcW w:w="2977" w:type="dxa"/>
          </w:tcPr>
          <w:p w14:paraId="2DF84A2F" w14:textId="77777777" w:rsidR="00765ABA" w:rsidRDefault="00651FA6">
            <w:pPr>
              <w:spacing w:before="120" w:after="120" w:line="276" w:lineRule="auto"/>
              <w:rPr>
                <w:rFonts w:ascii="Times New Roman" w:eastAsia="Times New Roman" w:hAnsi="Times New Roman" w:cs="Times New Roman"/>
                <w:b/>
                <w:bCs/>
              </w:rPr>
            </w:pPr>
            <w:r>
              <w:rPr>
                <w:rFonts w:ascii="Times New Roman" w:eastAsia="Times New Roman" w:hAnsi="Times New Roman" w:cs="Times New Roman"/>
                <w:b/>
                <w:bCs/>
              </w:rPr>
              <w:t>Yönlendirici Soru 3</w:t>
            </w:r>
          </w:p>
          <w:p w14:paraId="2942B1DC" w14:textId="77777777" w:rsidR="00765ABA" w:rsidRDefault="00651FA6">
            <w:pPr>
              <w:spacing w:before="120" w:after="120" w:line="276" w:lineRule="auto"/>
              <w:rPr>
                <w:rFonts w:ascii="Times New Roman" w:eastAsia="Times New Roman" w:hAnsi="Times New Roman" w:cs="Times New Roman"/>
                <w:sz w:val="20"/>
                <w:szCs w:val="20"/>
              </w:rPr>
            </w:pPr>
            <w:r>
              <w:rPr>
                <w:rFonts w:ascii="Times New Roman" w:eastAsia="Times New Roman" w:hAnsi="Times New Roman" w:cs="Times New Roman"/>
              </w:rPr>
              <w:t xml:space="preserve">Kore'ye gönderilen Türk askerleri savaş sürecinde diğer ülke askerleriyle hangi iletişim problemleri yaşamışlardır ve bu problemlerin üstesinden gelmek için ne tür çözümler üretilmiştir? </w:t>
            </w:r>
          </w:p>
        </w:tc>
      </w:tr>
      <w:tr w:rsidR="00765ABA" w14:paraId="6FA5BAE2" w14:textId="77777777">
        <w:tc>
          <w:tcPr>
            <w:tcW w:w="2689" w:type="dxa"/>
          </w:tcPr>
          <w:p w14:paraId="79227D78" w14:textId="77777777" w:rsidR="00765ABA" w:rsidRDefault="00651FA6">
            <w:pPr>
              <w:spacing w:before="120" w:after="120" w:line="276" w:lineRule="auto"/>
              <w:rPr>
                <w:rFonts w:ascii="Times New Roman" w:eastAsia="Times New Roman" w:hAnsi="Times New Roman" w:cs="Times New Roman"/>
              </w:rPr>
            </w:pPr>
            <w:r>
              <w:rPr>
                <w:rFonts w:ascii="Times New Roman" w:eastAsia="Times New Roman" w:hAnsi="Times New Roman" w:cs="Times New Roman"/>
                <w:b/>
                <w:bCs/>
              </w:rPr>
              <w:t>Hedef 1</w:t>
            </w:r>
            <w:r>
              <w:rPr>
                <w:rFonts w:ascii="Times New Roman" w:eastAsia="Times New Roman" w:hAnsi="Times New Roman" w:cs="Times New Roman"/>
              </w:rPr>
              <w:t>: Kore’ye gönderilecek Türk Tugayı’nda yer alacak askerlerin hangi ölçütler doğrultusunda nasıl belirlendiğini kavramak.</w:t>
            </w:r>
          </w:p>
        </w:tc>
        <w:tc>
          <w:tcPr>
            <w:tcW w:w="3118" w:type="dxa"/>
          </w:tcPr>
          <w:p w14:paraId="3B346373" w14:textId="77777777" w:rsidR="00765ABA" w:rsidRDefault="00651FA6">
            <w:pPr>
              <w:spacing w:before="120" w:after="120" w:line="276" w:lineRule="auto"/>
              <w:rPr>
                <w:rFonts w:ascii="Times New Roman" w:eastAsia="Times New Roman" w:hAnsi="Times New Roman" w:cs="Times New Roman"/>
              </w:rPr>
            </w:pPr>
            <w:r>
              <w:rPr>
                <w:rFonts w:ascii="Times New Roman" w:eastAsia="Times New Roman" w:hAnsi="Times New Roman" w:cs="Times New Roman"/>
                <w:b/>
                <w:bCs/>
              </w:rPr>
              <w:t>Hedef 2</w:t>
            </w:r>
            <w:r>
              <w:rPr>
                <w:rFonts w:ascii="Times New Roman" w:eastAsia="Times New Roman" w:hAnsi="Times New Roman" w:cs="Times New Roman"/>
              </w:rPr>
              <w:t>: Kore’ye gönderilecek Türk Birliklerinin kendilerine sağlanan hangi silah ve teçhizatlar ile ne tür eğitimler aldıklarını açıklamak.</w:t>
            </w:r>
          </w:p>
        </w:tc>
        <w:tc>
          <w:tcPr>
            <w:tcW w:w="2977" w:type="dxa"/>
          </w:tcPr>
          <w:p w14:paraId="63D7FA2F" w14:textId="77777777" w:rsidR="00765ABA" w:rsidRDefault="00651FA6">
            <w:pPr>
              <w:spacing w:before="120" w:after="120" w:line="276" w:lineRule="auto"/>
              <w:rPr>
                <w:rFonts w:ascii="Times New Roman" w:eastAsia="Times New Roman" w:hAnsi="Times New Roman" w:cs="Times New Roman"/>
              </w:rPr>
            </w:pPr>
            <w:r>
              <w:rPr>
                <w:rFonts w:ascii="Times New Roman" w:eastAsia="Times New Roman" w:hAnsi="Times New Roman" w:cs="Times New Roman"/>
                <w:b/>
                <w:bCs/>
              </w:rPr>
              <w:t>Hedef 3</w:t>
            </w:r>
            <w:r>
              <w:rPr>
                <w:rFonts w:ascii="Times New Roman" w:eastAsia="Times New Roman" w:hAnsi="Times New Roman" w:cs="Times New Roman"/>
              </w:rPr>
              <w:t>: Kore’ye gönderilecek Türk Birliği’nin hem yolculuk sırasında hem de Kore’de iken yaşayabilecekleri dil sorunu konusunda alınan tedbirleri analiz etmek.</w:t>
            </w:r>
          </w:p>
        </w:tc>
      </w:tr>
      <w:tr w:rsidR="00765ABA" w14:paraId="299E4DE2" w14:textId="77777777">
        <w:tc>
          <w:tcPr>
            <w:tcW w:w="2689" w:type="dxa"/>
          </w:tcPr>
          <w:p w14:paraId="43FF59D3" w14:textId="77777777" w:rsidR="00765ABA" w:rsidRDefault="00651FA6">
            <w:pPr>
              <w:spacing w:before="120" w:after="120" w:line="276" w:lineRule="auto"/>
              <w:rPr>
                <w:rFonts w:ascii="Times New Roman" w:eastAsia="Times New Roman" w:hAnsi="Times New Roman" w:cs="Times New Roman"/>
                <w:b/>
                <w:bCs/>
                <w:color w:val="000000"/>
              </w:rPr>
            </w:pPr>
            <w:r>
              <w:rPr>
                <w:rFonts w:ascii="Times New Roman" w:eastAsia="Times New Roman" w:hAnsi="Times New Roman" w:cs="Times New Roman"/>
                <w:b/>
                <w:bCs/>
                <w:color w:val="000000"/>
              </w:rPr>
              <w:t xml:space="preserve">Görev 1: </w:t>
            </w:r>
            <w:r>
              <w:rPr>
                <w:rFonts w:ascii="Times New Roman" w:eastAsia="Times New Roman" w:hAnsi="Times New Roman" w:cs="Times New Roman"/>
                <w:color w:val="000000"/>
              </w:rPr>
              <w:t>B, C, D, E, F ve G kaynakları incelenerek ilgili sorular cevaplandırılır.</w:t>
            </w:r>
          </w:p>
        </w:tc>
        <w:tc>
          <w:tcPr>
            <w:tcW w:w="3118" w:type="dxa"/>
          </w:tcPr>
          <w:p w14:paraId="3625D8E2" w14:textId="77777777" w:rsidR="00765ABA" w:rsidRDefault="00651FA6">
            <w:pPr>
              <w:spacing w:before="120" w:after="120" w:line="276" w:lineRule="auto"/>
              <w:rPr>
                <w:rFonts w:ascii="Times New Roman" w:eastAsia="Times New Roman" w:hAnsi="Times New Roman" w:cs="Times New Roman"/>
                <w:b/>
                <w:bCs/>
              </w:rPr>
            </w:pPr>
            <w:r>
              <w:rPr>
                <w:rFonts w:ascii="Times New Roman" w:eastAsia="Times New Roman" w:hAnsi="Times New Roman" w:cs="Times New Roman"/>
                <w:b/>
                <w:bCs/>
              </w:rPr>
              <w:t xml:space="preserve">Görev 2: </w:t>
            </w:r>
            <w:r>
              <w:rPr>
                <w:rFonts w:ascii="Times New Roman" w:eastAsia="Times New Roman" w:hAnsi="Times New Roman" w:cs="Times New Roman"/>
              </w:rPr>
              <w:t>H, I ve J kaynakları incelenerek Tablo 1 ve Tablo 2 doldurulur.</w:t>
            </w:r>
          </w:p>
        </w:tc>
        <w:tc>
          <w:tcPr>
            <w:tcW w:w="2977" w:type="dxa"/>
          </w:tcPr>
          <w:p w14:paraId="64FE18C9" w14:textId="77777777" w:rsidR="00765ABA" w:rsidRDefault="00651FA6">
            <w:pPr>
              <w:spacing w:before="120" w:after="120" w:line="276" w:lineRule="auto"/>
              <w:rPr>
                <w:rFonts w:ascii="Times New Roman" w:eastAsia="Times New Roman" w:hAnsi="Times New Roman" w:cs="Times New Roman"/>
              </w:rPr>
            </w:pPr>
            <w:r>
              <w:rPr>
                <w:rFonts w:ascii="Times New Roman" w:eastAsia="Times New Roman" w:hAnsi="Times New Roman" w:cs="Times New Roman"/>
                <w:b/>
                <w:bCs/>
              </w:rPr>
              <w:t xml:space="preserve">Görev 3: </w:t>
            </w:r>
            <w:r>
              <w:rPr>
                <w:rFonts w:ascii="Times New Roman" w:eastAsia="Times New Roman" w:hAnsi="Times New Roman" w:cs="Times New Roman"/>
              </w:rPr>
              <w:t>K, L, M ve N kaynakları incelenerek ilgili sorular cevaplandırılır.</w:t>
            </w:r>
          </w:p>
          <w:p w14:paraId="0309CA30" w14:textId="77777777" w:rsidR="00765ABA" w:rsidRDefault="00765ABA">
            <w:pPr>
              <w:spacing w:before="120" w:after="120" w:line="276" w:lineRule="auto"/>
              <w:rPr>
                <w:rFonts w:ascii="Times New Roman" w:eastAsia="Times New Roman" w:hAnsi="Times New Roman" w:cs="Times New Roman"/>
              </w:rPr>
            </w:pPr>
          </w:p>
        </w:tc>
      </w:tr>
    </w:tbl>
    <w:p w14:paraId="391EA4A8" w14:textId="77777777" w:rsidR="00765ABA" w:rsidRDefault="00765ABA">
      <w:pPr>
        <w:pBdr>
          <w:top w:val="nil"/>
          <w:left w:val="nil"/>
          <w:bottom w:val="nil"/>
          <w:right w:val="nil"/>
          <w:between w:val="nil"/>
        </w:pBdr>
        <w:spacing w:before="120" w:after="120" w:line="240" w:lineRule="auto"/>
        <w:rPr>
          <w:rFonts w:ascii="Calibri" w:eastAsia="Calibri" w:hAnsi="Calibri" w:cs="Calibri"/>
          <w:color w:val="000000"/>
          <w:sz w:val="20"/>
          <w:szCs w:val="20"/>
        </w:rPr>
      </w:pPr>
    </w:p>
    <w:p w14:paraId="679F8B6F" w14:textId="77777777" w:rsidR="00765ABA" w:rsidRDefault="00765ABA">
      <w:pPr>
        <w:spacing w:line="257" w:lineRule="auto"/>
        <w:rPr>
          <w:rFonts w:ascii="Times New Roman" w:eastAsia="Times New Roman" w:hAnsi="Times New Roman" w:cs="Times New Roman"/>
        </w:rPr>
      </w:pPr>
    </w:p>
    <w:p w14:paraId="6EB50952" w14:textId="77777777" w:rsidR="00765ABA" w:rsidRDefault="00765ABA">
      <w:pPr>
        <w:spacing w:line="257" w:lineRule="auto"/>
        <w:rPr>
          <w:rFonts w:ascii="Times New Roman" w:eastAsia="Times New Roman" w:hAnsi="Times New Roman" w:cs="Times New Roman"/>
        </w:rPr>
      </w:pPr>
    </w:p>
    <w:p w14:paraId="3233937D" w14:textId="77777777" w:rsidR="00765ABA" w:rsidRDefault="00765ABA">
      <w:pPr>
        <w:spacing w:line="257" w:lineRule="auto"/>
        <w:rPr>
          <w:rFonts w:ascii="Times New Roman" w:eastAsia="Times New Roman" w:hAnsi="Times New Roman" w:cs="Times New Roman"/>
        </w:rPr>
      </w:pPr>
    </w:p>
    <w:p w14:paraId="7FADF042" w14:textId="77777777" w:rsidR="00765ABA" w:rsidRDefault="00765ABA">
      <w:pPr>
        <w:spacing w:line="257" w:lineRule="auto"/>
        <w:jc w:val="center"/>
        <w:rPr>
          <w:rFonts w:ascii="Times New Roman" w:eastAsia="Times New Roman" w:hAnsi="Times New Roman" w:cs="Times New Roman"/>
          <w:b/>
          <w:bCs/>
          <w:color w:val="000000"/>
        </w:rPr>
      </w:pPr>
    </w:p>
    <w:p w14:paraId="4EE7099D" w14:textId="77777777" w:rsidR="00765ABA" w:rsidRDefault="00651FA6">
      <w:pPr>
        <w:spacing w:before="120" w:after="120" w:line="276"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lastRenderedPageBreak/>
        <w:t>Öğretme ve Öğrenme Planı</w:t>
      </w:r>
    </w:p>
    <w:p w14:paraId="1068ACC5" w14:textId="77777777" w:rsidR="00765ABA" w:rsidRDefault="00651FA6">
      <w:pPr>
        <w:numPr>
          <w:ilvl w:val="0"/>
          <w:numId w:val="1"/>
        </w:numPr>
        <w:pBdr>
          <w:top w:val="nil"/>
          <w:left w:val="nil"/>
          <w:bottom w:val="nil"/>
          <w:right w:val="nil"/>
          <w:between w:val="nil"/>
        </w:pBdr>
        <w:spacing w:before="120" w:after="120" w:line="276" w:lineRule="auto"/>
        <w:rPr>
          <w:rFonts w:ascii="Times New Roman" w:eastAsia="Times New Roman" w:hAnsi="Times New Roman" w:cs="Times New Roman"/>
          <w:color w:val="000000"/>
        </w:rPr>
      </w:pPr>
      <w:r>
        <w:rPr>
          <w:rFonts w:ascii="Times New Roman" w:eastAsia="Times New Roman" w:hAnsi="Times New Roman" w:cs="Times New Roman"/>
          <w:b/>
          <w:bCs/>
          <w:color w:val="000000"/>
        </w:rPr>
        <w:t>Dikkat Çekme:</w:t>
      </w:r>
      <w:r>
        <w:rPr>
          <w:rFonts w:ascii="Times New Roman" w:eastAsia="Times New Roman" w:hAnsi="Times New Roman" w:cs="Times New Roman"/>
          <w:color w:val="000000"/>
        </w:rPr>
        <w:t xml:space="preserve"> Üzerinde Türkiye ve Kore’nin işaretlendiği bir dünya haritası kesiti ile derse başlanır. Öğretmen</w:t>
      </w:r>
      <w:r>
        <w:rPr>
          <w:rFonts w:ascii="Times New Roman" w:eastAsia="Times New Roman" w:hAnsi="Times New Roman" w:cs="Times New Roman"/>
          <w:b/>
          <w:bCs/>
          <w:color w:val="000000"/>
        </w:rPr>
        <w:t xml:space="preserve">, </w:t>
      </w:r>
      <w:r>
        <w:rPr>
          <w:rFonts w:ascii="Times New Roman" w:eastAsia="Times New Roman" w:hAnsi="Times New Roman" w:cs="Times New Roman"/>
          <w:color w:val="000000"/>
        </w:rPr>
        <w:t>Kore Savaşı’na gönderilen Türk birlikleri hakkında düz anlatım yöntemini kullanarak öğrencileri konu hakkında bilgilendirir.</w:t>
      </w:r>
    </w:p>
    <w:p w14:paraId="1AB8C827" w14:textId="77777777" w:rsidR="00765ABA" w:rsidRDefault="00651FA6">
      <w:pPr>
        <w:spacing w:before="120" w:after="120" w:line="276" w:lineRule="auto"/>
        <w:rPr>
          <w:rFonts w:ascii="Times New Roman" w:eastAsia="Times New Roman" w:hAnsi="Times New Roman" w:cs="Times New Roman"/>
          <w:color w:val="000000"/>
        </w:rPr>
      </w:pPr>
      <w:r>
        <w:rPr>
          <w:rFonts w:ascii="Times New Roman" w:eastAsia="Times New Roman" w:hAnsi="Times New Roman" w:cs="Times New Roman"/>
          <w:b/>
          <w:bCs/>
          <w:color w:val="000000"/>
        </w:rPr>
        <w:t xml:space="preserve">            Süre: 5</w:t>
      </w:r>
      <w:r>
        <w:rPr>
          <w:rFonts w:ascii="Times New Roman" w:eastAsia="Times New Roman" w:hAnsi="Times New Roman" w:cs="Times New Roman"/>
          <w:color w:val="000000"/>
        </w:rPr>
        <w:t xml:space="preserve"> dakika</w:t>
      </w:r>
    </w:p>
    <w:p w14:paraId="3DE337B1" w14:textId="77777777" w:rsidR="00765ABA" w:rsidRDefault="00765ABA">
      <w:pPr>
        <w:spacing w:before="120" w:after="120" w:line="276" w:lineRule="auto"/>
        <w:rPr>
          <w:rFonts w:ascii="Times New Roman" w:eastAsia="Times New Roman" w:hAnsi="Times New Roman" w:cs="Times New Roman"/>
          <w:color w:val="000000"/>
        </w:rPr>
      </w:pPr>
    </w:p>
    <w:p w14:paraId="50DC4BA1" w14:textId="77777777" w:rsidR="00765ABA" w:rsidRDefault="00651FA6">
      <w:pPr>
        <w:numPr>
          <w:ilvl w:val="0"/>
          <w:numId w:val="1"/>
        </w:numPr>
        <w:pBdr>
          <w:top w:val="nil"/>
          <w:left w:val="nil"/>
          <w:bottom w:val="nil"/>
          <w:right w:val="nil"/>
          <w:between w:val="nil"/>
        </w:pBdr>
        <w:spacing w:before="120" w:after="120" w:line="276" w:lineRule="auto"/>
        <w:rPr>
          <w:rFonts w:ascii="Times New Roman" w:eastAsia="Times New Roman" w:hAnsi="Times New Roman" w:cs="Times New Roman"/>
          <w:b/>
          <w:bCs/>
          <w:color w:val="000000"/>
        </w:rPr>
      </w:pPr>
      <w:r>
        <w:rPr>
          <w:rFonts w:ascii="Times New Roman" w:eastAsia="Times New Roman" w:hAnsi="Times New Roman" w:cs="Times New Roman"/>
          <w:b/>
          <w:bCs/>
          <w:color w:val="000000"/>
        </w:rPr>
        <w:t>Görev 1</w:t>
      </w:r>
      <w:r>
        <w:rPr>
          <w:rFonts w:ascii="Times New Roman" w:eastAsia="Times New Roman" w:hAnsi="Times New Roman" w:cs="Times New Roman"/>
          <w:color w:val="000000"/>
        </w:rPr>
        <w:t xml:space="preserve"> B, C, D, E, F ve G kaynakları incelenerek ilgili sorular cevaplandırılır.</w:t>
      </w:r>
      <w:r>
        <w:rPr>
          <w:rFonts w:ascii="Times New Roman" w:eastAsia="Times New Roman" w:hAnsi="Times New Roman" w:cs="Times New Roman"/>
          <w:b/>
          <w:bCs/>
          <w:color w:val="000000"/>
        </w:rPr>
        <w:t xml:space="preserve">            Süre: </w:t>
      </w:r>
      <w:r w:rsidRPr="008348C3">
        <w:rPr>
          <w:rFonts w:ascii="Times New Roman" w:eastAsia="Times New Roman" w:hAnsi="Times New Roman" w:cs="Times New Roman"/>
          <w:color w:val="000000"/>
        </w:rPr>
        <w:t xml:space="preserve">25 </w:t>
      </w:r>
      <w:r>
        <w:rPr>
          <w:rFonts w:ascii="Times New Roman" w:eastAsia="Times New Roman" w:hAnsi="Times New Roman" w:cs="Times New Roman"/>
          <w:color w:val="000000"/>
        </w:rPr>
        <w:t>dakika</w:t>
      </w:r>
    </w:p>
    <w:p w14:paraId="2E4E4086" w14:textId="77777777" w:rsidR="00765ABA" w:rsidRDefault="00765ABA">
      <w:pPr>
        <w:pBdr>
          <w:top w:val="nil"/>
          <w:left w:val="nil"/>
          <w:bottom w:val="nil"/>
          <w:right w:val="nil"/>
          <w:between w:val="nil"/>
        </w:pBdr>
        <w:spacing w:before="120" w:after="120" w:line="276" w:lineRule="auto"/>
        <w:ind w:left="720"/>
        <w:rPr>
          <w:rFonts w:ascii="Times New Roman" w:eastAsia="Times New Roman" w:hAnsi="Times New Roman" w:cs="Times New Roman"/>
          <w:b/>
          <w:bCs/>
          <w:color w:val="000000"/>
        </w:rPr>
      </w:pPr>
    </w:p>
    <w:p w14:paraId="0B0E10C7" w14:textId="77777777" w:rsidR="00765ABA" w:rsidRDefault="00651FA6">
      <w:pPr>
        <w:numPr>
          <w:ilvl w:val="0"/>
          <w:numId w:val="1"/>
        </w:numPr>
        <w:pBdr>
          <w:top w:val="nil"/>
          <w:left w:val="nil"/>
          <w:bottom w:val="nil"/>
          <w:right w:val="nil"/>
          <w:between w:val="nil"/>
        </w:pBdr>
        <w:spacing w:before="120" w:after="120" w:line="276" w:lineRule="auto"/>
        <w:jc w:val="both"/>
        <w:rPr>
          <w:rFonts w:ascii="Times New Roman" w:eastAsia="Times New Roman" w:hAnsi="Times New Roman" w:cs="Times New Roman"/>
          <w:b/>
          <w:bCs/>
          <w:color w:val="000000"/>
        </w:rPr>
      </w:pPr>
      <w:r>
        <w:rPr>
          <w:rFonts w:ascii="Times New Roman" w:eastAsia="Times New Roman" w:hAnsi="Times New Roman" w:cs="Times New Roman"/>
          <w:b/>
          <w:bCs/>
          <w:color w:val="000000"/>
        </w:rPr>
        <w:t xml:space="preserve">Görev 2: </w:t>
      </w:r>
      <w:r>
        <w:rPr>
          <w:rFonts w:ascii="Times New Roman" w:eastAsia="Times New Roman" w:hAnsi="Times New Roman" w:cs="Times New Roman"/>
          <w:color w:val="000000"/>
        </w:rPr>
        <w:t>H, I ve J kaynakları incelenerek Tablo 1 ve Tablo 2 doldurulur.</w:t>
      </w:r>
    </w:p>
    <w:p w14:paraId="35A64955" w14:textId="77777777" w:rsidR="00765ABA" w:rsidRDefault="00651FA6">
      <w:pPr>
        <w:pBdr>
          <w:top w:val="nil"/>
          <w:left w:val="nil"/>
          <w:bottom w:val="nil"/>
          <w:right w:val="nil"/>
          <w:between w:val="nil"/>
        </w:pBdr>
        <w:spacing w:before="120" w:after="120" w:line="276" w:lineRule="auto"/>
        <w:ind w:left="720"/>
        <w:rPr>
          <w:rFonts w:ascii="Times New Roman" w:eastAsia="Times New Roman" w:hAnsi="Times New Roman" w:cs="Times New Roman"/>
          <w:b/>
          <w:bCs/>
          <w:color w:val="000000"/>
        </w:rPr>
      </w:pPr>
      <w:r>
        <w:rPr>
          <w:rFonts w:ascii="Times New Roman" w:eastAsia="Times New Roman" w:hAnsi="Times New Roman" w:cs="Times New Roman"/>
          <w:b/>
          <w:bCs/>
          <w:color w:val="000000"/>
        </w:rPr>
        <w:t xml:space="preserve">Süre: </w:t>
      </w:r>
      <w:r w:rsidRPr="008348C3">
        <w:rPr>
          <w:rFonts w:ascii="Times New Roman" w:eastAsia="Times New Roman" w:hAnsi="Times New Roman" w:cs="Times New Roman"/>
          <w:color w:val="000000"/>
        </w:rPr>
        <w:t>20 dakika</w:t>
      </w:r>
    </w:p>
    <w:p w14:paraId="47580DB5" w14:textId="77777777" w:rsidR="00765ABA" w:rsidRDefault="00765ABA">
      <w:pPr>
        <w:pBdr>
          <w:top w:val="nil"/>
          <w:left w:val="nil"/>
          <w:bottom w:val="nil"/>
          <w:right w:val="nil"/>
          <w:between w:val="nil"/>
        </w:pBdr>
        <w:spacing w:before="120" w:after="120" w:line="276" w:lineRule="auto"/>
        <w:ind w:left="720"/>
        <w:rPr>
          <w:rFonts w:ascii="Times New Roman" w:eastAsia="Times New Roman" w:hAnsi="Times New Roman" w:cs="Times New Roman"/>
          <w:color w:val="000000"/>
        </w:rPr>
      </w:pPr>
    </w:p>
    <w:p w14:paraId="1812ABB4" w14:textId="77777777" w:rsidR="00765ABA" w:rsidRDefault="00651FA6">
      <w:pPr>
        <w:numPr>
          <w:ilvl w:val="0"/>
          <w:numId w:val="1"/>
        </w:numPr>
        <w:pBdr>
          <w:top w:val="nil"/>
          <w:left w:val="nil"/>
          <w:bottom w:val="nil"/>
          <w:right w:val="nil"/>
          <w:between w:val="nil"/>
        </w:pBdr>
        <w:spacing w:before="120" w:after="120" w:line="276" w:lineRule="auto"/>
        <w:rPr>
          <w:rFonts w:ascii="Times New Roman" w:eastAsia="Times New Roman" w:hAnsi="Times New Roman" w:cs="Times New Roman"/>
          <w:color w:val="000000"/>
        </w:rPr>
      </w:pPr>
      <w:r>
        <w:rPr>
          <w:rFonts w:ascii="Times New Roman" w:eastAsia="Times New Roman" w:hAnsi="Times New Roman" w:cs="Times New Roman"/>
          <w:b/>
          <w:bCs/>
          <w:color w:val="000000"/>
        </w:rPr>
        <w:t xml:space="preserve">Görev 3: </w:t>
      </w:r>
      <w:r>
        <w:rPr>
          <w:rFonts w:ascii="Times New Roman" w:eastAsia="Times New Roman" w:hAnsi="Times New Roman" w:cs="Times New Roman"/>
          <w:color w:val="000000"/>
        </w:rPr>
        <w:t>K, L, M ve N kaynakları incelenerek ilgili sorular cevaplandırılır.</w:t>
      </w:r>
    </w:p>
    <w:p w14:paraId="1F51CECA" w14:textId="77777777" w:rsidR="00765ABA" w:rsidRDefault="00651FA6">
      <w:pPr>
        <w:pBdr>
          <w:top w:val="nil"/>
          <w:left w:val="nil"/>
          <w:bottom w:val="nil"/>
          <w:right w:val="nil"/>
          <w:between w:val="nil"/>
        </w:pBdr>
        <w:spacing w:before="120" w:after="120" w:line="276" w:lineRule="auto"/>
        <w:ind w:left="720"/>
        <w:rPr>
          <w:rFonts w:ascii="Times New Roman" w:eastAsia="Times New Roman" w:hAnsi="Times New Roman" w:cs="Times New Roman"/>
          <w:color w:val="000000"/>
        </w:rPr>
      </w:pPr>
      <w:r w:rsidRPr="008348C3">
        <w:rPr>
          <w:rFonts w:ascii="Times New Roman" w:eastAsia="Times New Roman" w:hAnsi="Times New Roman" w:cs="Times New Roman"/>
          <w:b/>
          <w:bCs/>
          <w:color w:val="000000"/>
        </w:rPr>
        <w:t>Süre:</w:t>
      </w:r>
      <w:r>
        <w:rPr>
          <w:rFonts w:ascii="Times New Roman" w:eastAsia="Times New Roman" w:hAnsi="Times New Roman" w:cs="Times New Roman"/>
          <w:color w:val="000000"/>
        </w:rPr>
        <w:t xml:space="preserve"> 20 dakika</w:t>
      </w:r>
    </w:p>
    <w:p w14:paraId="2076F047" w14:textId="77777777" w:rsidR="00765ABA" w:rsidRDefault="00765ABA">
      <w:pPr>
        <w:pBdr>
          <w:top w:val="nil"/>
          <w:left w:val="nil"/>
          <w:bottom w:val="nil"/>
          <w:right w:val="nil"/>
          <w:between w:val="nil"/>
        </w:pBdr>
        <w:spacing w:before="120" w:after="120" w:line="276" w:lineRule="auto"/>
        <w:ind w:left="720"/>
        <w:rPr>
          <w:rFonts w:ascii="Times New Roman" w:eastAsia="Times New Roman" w:hAnsi="Times New Roman" w:cs="Times New Roman"/>
          <w:color w:val="000000"/>
        </w:rPr>
      </w:pPr>
    </w:p>
    <w:p w14:paraId="0DECA5EB" w14:textId="77777777" w:rsidR="00765ABA" w:rsidRDefault="00651FA6">
      <w:pPr>
        <w:numPr>
          <w:ilvl w:val="0"/>
          <w:numId w:val="1"/>
        </w:numPr>
        <w:pBdr>
          <w:top w:val="nil"/>
          <w:left w:val="nil"/>
          <w:bottom w:val="nil"/>
          <w:right w:val="nil"/>
          <w:between w:val="nil"/>
        </w:pBdr>
        <w:spacing w:before="120" w:after="120" w:line="276" w:lineRule="auto"/>
        <w:rPr>
          <w:rFonts w:ascii="Times New Roman" w:eastAsia="Times New Roman" w:hAnsi="Times New Roman" w:cs="Times New Roman"/>
          <w:color w:val="000000"/>
        </w:rPr>
      </w:pPr>
      <w:r>
        <w:rPr>
          <w:rFonts w:ascii="Times New Roman" w:eastAsia="Times New Roman" w:hAnsi="Times New Roman" w:cs="Times New Roman"/>
          <w:b/>
          <w:bCs/>
          <w:color w:val="000000"/>
        </w:rPr>
        <w:t xml:space="preserve">Ölçme ve Değerlendirme: </w:t>
      </w:r>
      <w:r>
        <w:rPr>
          <w:rFonts w:ascii="Times New Roman" w:eastAsia="Times New Roman" w:hAnsi="Times New Roman" w:cs="Times New Roman"/>
          <w:color w:val="000000"/>
        </w:rPr>
        <w:t>Açık uçlu sorular öğrenciler tarafından cevaplandırılır.</w:t>
      </w:r>
    </w:p>
    <w:p w14:paraId="4AA5DED8" w14:textId="77777777" w:rsidR="00765ABA" w:rsidRDefault="00651FA6">
      <w:pPr>
        <w:spacing w:before="120" w:after="120" w:line="276" w:lineRule="auto"/>
        <w:rPr>
          <w:rFonts w:ascii="Times New Roman" w:eastAsia="Times New Roman" w:hAnsi="Times New Roman" w:cs="Times New Roman"/>
          <w:color w:val="000000"/>
        </w:rPr>
      </w:pPr>
      <w:r>
        <w:rPr>
          <w:rFonts w:ascii="Times New Roman" w:eastAsia="Times New Roman" w:hAnsi="Times New Roman" w:cs="Times New Roman"/>
          <w:b/>
          <w:bCs/>
          <w:color w:val="000000"/>
        </w:rPr>
        <w:t xml:space="preserve">            Süre: </w:t>
      </w:r>
      <w:r w:rsidRPr="008348C3">
        <w:rPr>
          <w:rFonts w:ascii="Times New Roman" w:eastAsia="Times New Roman" w:hAnsi="Times New Roman" w:cs="Times New Roman"/>
          <w:color w:val="000000"/>
        </w:rPr>
        <w:t>5</w:t>
      </w:r>
      <w:r>
        <w:rPr>
          <w:rFonts w:ascii="Times New Roman" w:eastAsia="Times New Roman" w:hAnsi="Times New Roman" w:cs="Times New Roman"/>
          <w:color w:val="000000"/>
        </w:rPr>
        <w:t xml:space="preserve"> dakika</w:t>
      </w:r>
    </w:p>
    <w:p w14:paraId="5862E054" w14:textId="77777777" w:rsidR="00765ABA" w:rsidRDefault="00765ABA">
      <w:pPr>
        <w:spacing w:before="120" w:after="120" w:line="276" w:lineRule="auto"/>
        <w:rPr>
          <w:rFonts w:ascii="Times New Roman" w:eastAsia="Times New Roman" w:hAnsi="Times New Roman" w:cs="Times New Roman"/>
          <w:color w:val="000000"/>
        </w:rPr>
      </w:pPr>
    </w:p>
    <w:p w14:paraId="6444EAE1" w14:textId="77777777" w:rsidR="00765ABA" w:rsidRDefault="00651FA6">
      <w:pPr>
        <w:numPr>
          <w:ilvl w:val="0"/>
          <w:numId w:val="1"/>
        </w:numPr>
        <w:pBdr>
          <w:top w:val="nil"/>
          <w:left w:val="nil"/>
          <w:bottom w:val="nil"/>
          <w:right w:val="nil"/>
          <w:between w:val="nil"/>
        </w:pBdr>
        <w:spacing w:before="120" w:after="120" w:line="276" w:lineRule="auto"/>
        <w:rPr>
          <w:rFonts w:ascii="Times New Roman" w:eastAsia="Times New Roman" w:hAnsi="Times New Roman" w:cs="Times New Roman"/>
          <w:color w:val="000000"/>
        </w:rPr>
      </w:pPr>
      <w:r>
        <w:rPr>
          <w:rFonts w:ascii="Times New Roman" w:eastAsia="Times New Roman" w:hAnsi="Times New Roman" w:cs="Times New Roman"/>
          <w:b/>
          <w:bCs/>
          <w:color w:val="000000"/>
        </w:rPr>
        <w:t xml:space="preserve">Ev ödevi: </w:t>
      </w:r>
      <w:r>
        <w:rPr>
          <w:rFonts w:ascii="Times New Roman" w:eastAsia="Times New Roman" w:hAnsi="Times New Roman" w:cs="Times New Roman"/>
          <w:color w:val="000000"/>
        </w:rPr>
        <w:t>Öğrencilerin sınıf çalışmalarında öğrendikleri bilgiler ile araştırma yaparak öğrendikleri bilgileri birleştirerek sunum hazırlamaları istenir. Bu sunular elektronik ürün dosyasında saklanır.</w:t>
      </w:r>
    </w:p>
    <w:p w14:paraId="42F396F3" w14:textId="77777777" w:rsidR="00765ABA" w:rsidRDefault="00765ABA">
      <w:pPr>
        <w:spacing w:before="120" w:after="120" w:line="276" w:lineRule="auto"/>
        <w:rPr>
          <w:rFonts w:ascii="Times New Roman" w:eastAsia="Times New Roman" w:hAnsi="Times New Roman" w:cs="Times New Roman"/>
          <w:b/>
          <w:bCs/>
          <w:color w:val="000000"/>
        </w:rPr>
      </w:pPr>
    </w:p>
    <w:p w14:paraId="15F2C09F" w14:textId="77777777" w:rsidR="00765ABA" w:rsidRDefault="00765ABA">
      <w:pPr>
        <w:spacing w:before="120" w:after="120" w:line="276" w:lineRule="auto"/>
        <w:rPr>
          <w:rFonts w:ascii="Times New Roman" w:eastAsia="Times New Roman" w:hAnsi="Times New Roman" w:cs="Times New Roman"/>
          <w:b/>
          <w:bCs/>
          <w:color w:val="000000"/>
        </w:rPr>
      </w:pPr>
    </w:p>
    <w:p w14:paraId="1CD44D29" w14:textId="77777777" w:rsidR="00765ABA" w:rsidRDefault="00765ABA">
      <w:pPr>
        <w:spacing w:before="120" w:after="120" w:line="276" w:lineRule="auto"/>
        <w:rPr>
          <w:rFonts w:ascii="Times New Roman" w:eastAsia="Times New Roman" w:hAnsi="Times New Roman" w:cs="Times New Roman"/>
          <w:b/>
          <w:bCs/>
          <w:color w:val="000000"/>
        </w:rPr>
      </w:pPr>
    </w:p>
    <w:p w14:paraId="17A0D69E" w14:textId="77777777" w:rsidR="00765ABA" w:rsidRDefault="00765ABA">
      <w:pPr>
        <w:spacing w:before="120" w:after="120" w:line="276" w:lineRule="auto"/>
        <w:rPr>
          <w:rFonts w:ascii="Times New Roman" w:eastAsia="Times New Roman" w:hAnsi="Times New Roman" w:cs="Times New Roman"/>
          <w:b/>
          <w:bCs/>
          <w:color w:val="000000"/>
        </w:rPr>
      </w:pPr>
    </w:p>
    <w:p w14:paraId="10563222" w14:textId="77777777" w:rsidR="00765ABA" w:rsidRDefault="00765ABA">
      <w:pPr>
        <w:spacing w:before="120" w:after="120" w:line="276" w:lineRule="auto"/>
        <w:rPr>
          <w:rFonts w:ascii="Times New Roman" w:eastAsia="Times New Roman" w:hAnsi="Times New Roman" w:cs="Times New Roman"/>
          <w:b/>
          <w:bCs/>
          <w:color w:val="000000"/>
        </w:rPr>
      </w:pPr>
    </w:p>
    <w:p w14:paraId="55CE07CF" w14:textId="77777777" w:rsidR="00765ABA" w:rsidRDefault="00765ABA">
      <w:pPr>
        <w:spacing w:before="120" w:after="120" w:line="276" w:lineRule="auto"/>
        <w:rPr>
          <w:rFonts w:ascii="Times New Roman" w:eastAsia="Times New Roman" w:hAnsi="Times New Roman" w:cs="Times New Roman"/>
          <w:b/>
          <w:bCs/>
          <w:color w:val="000000"/>
        </w:rPr>
      </w:pPr>
    </w:p>
    <w:p w14:paraId="5C0E78A6" w14:textId="77777777" w:rsidR="00765ABA" w:rsidRDefault="00765ABA">
      <w:pPr>
        <w:spacing w:before="120" w:after="120" w:line="276" w:lineRule="auto"/>
        <w:rPr>
          <w:rFonts w:ascii="Times New Roman" w:eastAsia="Times New Roman" w:hAnsi="Times New Roman" w:cs="Times New Roman"/>
          <w:b/>
          <w:bCs/>
          <w:color w:val="000000"/>
        </w:rPr>
      </w:pPr>
    </w:p>
    <w:p w14:paraId="32375A16" w14:textId="77777777" w:rsidR="00765ABA" w:rsidRDefault="00765ABA">
      <w:pPr>
        <w:spacing w:before="120" w:after="120" w:line="276" w:lineRule="auto"/>
        <w:rPr>
          <w:rFonts w:ascii="Times New Roman" w:eastAsia="Times New Roman" w:hAnsi="Times New Roman" w:cs="Times New Roman"/>
          <w:b/>
          <w:bCs/>
          <w:color w:val="000000"/>
        </w:rPr>
      </w:pPr>
    </w:p>
    <w:p w14:paraId="1087D968" w14:textId="77777777" w:rsidR="00765ABA" w:rsidRDefault="00765ABA">
      <w:pPr>
        <w:spacing w:before="120" w:after="120" w:line="276" w:lineRule="auto"/>
        <w:rPr>
          <w:rFonts w:ascii="Times New Roman" w:eastAsia="Times New Roman" w:hAnsi="Times New Roman" w:cs="Times New Roman"/>
          <w:b/>
          <w:bCs/>
          <w:color w:val="000000"/>
        </w:rPr>
      </w:pPr>
    </w:p>
    <w:p w14:paraId="46AC3556" w14:textId="77777777" w:rsidR="00765ABA" w:rsidRDefault="00765ABA">
      <w:pPr>
        <w:spacing w:before="120" w:after="120" w:line="276" w:lineRule="auto"/>
        <w:rPr>
          <w:rFonts w:ascii="Times New Roman" w:eastAsia="Times New Roman" w:hAnsi="Times New Roman" w:cs="Times New Roman"/>
          <w:b/>
          <w:bCs/>
          <w:color w:val="000000"/>
        </w:rPr>
      </w:pPr>
    </w:p>
    <w:p w14:paraId="5786F3D1" w14:textId="77777777" w:rsidR="00765ABA" w:rsidRDefault="00765ABA">
      <w:pPr>
        <w:spacing w:before="120" w:after="120" w:line="276" w:lineRule="auto"/>
        <w:rPr>
          <w:rFonts w:ascii="Times New Roman" w:eastAsia="Times New Roman" w:hAnsi="Times New Roman" w:cs="Times New Roman"/>
          <w:b/>
          <w:bCs/>
          <w:color w:val="000000"/>
        </w:rPr>
      </w:pPr>
    </w:p>
    <w:p w14:paraId="6F446F04" w14:textId="77777777" w:rsidR="00765ABA" w:rsidRDefault="00765ABA">
      <w:pPr>
        <w:spacing w:before="120" w:after="120" w:line="276" w:lineRule="auto"/>
        <w:rPr>
          <w:rFonts w:ascii="Times New Roman" w:eastAsia="Times New Roman" w:hAnsi="Times New Roman" w:cs="Times New Roman"/>
          <w:b/>
          <w:bCs/>
          <w:color w:val="000000"/>
        </w:rPr>
      </w:pPr>
    </w:p>
    <w:p w14:paraId="2F63E158" w14:textId="77777777" w:rsidR="00765ABA" w:rsidRDefault="00651FA6">
      <w:pPr>
        <w:spacing w:before="120" w:after="120" w:line="276" w:lineRule="auto"/>
        <w:jc w:val="center"/>
      </w:pPr>
      <w:r>
        <w:rPr>
          <w:rFonts w:ascii="Times New Roman" w:eastAsia="Times New Roman" w:hAnsi="Times New Roman" w:cs="Times New Roman"/>
          <w:b/>
          <w:bCs/>
          <w:color w:val="000000"/>
        </w:rPr>
        <w:lastRenderedPageBreak/>
        <w:t>Öğrenme ve Öğretme Süreci</w:t>
      </w:r>
    </w:p>
    <w:p w14:paraId="25C8AE3C" w14:textId="77777777" w:rsidR="00765ABA" w:rsidRDefault="00651FA6">
      <w:pPr>
        <w:spacing w:before="120" w:after="120" w:line="276" w:lineRule="auto"/>
        <w:rPr>
          <w:rFonts w:ascii="Times New Roman" w:eastAsia="Times New Roman" w:hAnsi="Times New Roman" w:cs="Times New Roman"/>
          <w:b/>
          <w:bCs/>
          <w:color w:val="000000"/>
        </w:rPr>
      </w:pPr>
      <w:r>
        <w:rPr>
          <w:rFonts w:ascii="Times New Roman" w:eastAsia="Times New Roman" w:hAnsi="Times New Roman" w:cs="Times New Roman"/>
          <w:b/>
          <w:bCs/>
          <w:color w:val="000000"/>
        </w:rPr>
        <w:t>Dikkat Çekme:</w:t>
      </w:r>
    </w:p>
    <w:p w14:paraId="4B30DBA2" w14:textId="77777777" w:rsidR="008348C3" w:rsidRDefault="008348C3">
      <w:pPr>
        <w:spacing w:before="120" w:after="120" w:line="276" w:lineRule="auto"/>
        <w:rPr>
          <w:rFonts w:ascii="Times New Roman" w:eastAsia="Times New Roman" w:hAnsi="Times New Roman" w:cs="Times New Roman"/>
          <w:color w:val="000000"/>
        </w:rPr>
      </w:pPr>
      <w:r w:rsidRPr="008348C3">
        <w:rPr>
          <w:rFonts w:ascii="Times New Roman" w:eastAsia="Times New Roman" w:hAnsi="Times New Roman" w:cs="Times New Roman"/>
          <w:color w:val="000000"/>
        </w:rPr>
        <w:t>Öğrencilerin aşağıdaki Kaynak A’yı incelemeleri istenir. Daha sonra Türkiye ile Kore Yarımadası arasında kesik çizgilerle işaretlenen rotanın en kestirme deniz yolu olduğu belirtilerek 1950 yılında Kore’ye sevk edilen Birinci Türk Tugayı’nın gemi yolculuğu sırasında ne tür zorluklarla karşılaşmış olabileceğini tahmin etmeleri istenir.</w:t>
      </w:r>
    </w:p>
    <w:p w14:paraId="5078CC43" w14:textId="6A57F3CC" w:rsidR="00765ABA" w:rsidRDefault="00651FA6">
      <w:pPr>
        <w:spacing w:before="120" w:after="120" w:line="276" w:lineRule="auto"/>
        <w:rPr>
          <w:rFonts w:ascii="Times New Roman" w:eastAsia="Times New Roman" w:hAnsi="Times New Roman" w:cs="Times New Roman"/>
          <w:b/>
          <w:bCs/>
          <w:color w:val="000000"/>
        </w:rPr>
      </w:pPr>
      <w:r>
        <w:rPr>
          <w:rFonts w:ascii="Times New Roman" w:eastAsia="Times New Roman" w:hAnsi="Times New Roman" w:cs="Times New Roman"/>
          <w:b/>
          <w:bCs/>
          <w:color w:val="000000"/>
        </w:rPr>
        <w:t xml:space="preserve">Kaynak A: </w:t>
      </w:r>
      <w:r>
        <w:rPr>
          <w:rFonts w:ascii="Times New Roman" w:eastAsia="Times New Roman" w:hAnsi="Times New Roman" w:cs="Times New Roman"/>
          <w:color w:val="000000"/>
        </w:rPr>
        <w:t>Dilsiz Dünya Haritasından Bir Kesit (As. Müze ve Kül. Sit. Kom., 2019, s. 14)</w:t>
      </w:r>
    </w:p>
    <w:p w14:paraId="45411323" w14:textId="77777777" w:rsidR="00765ABA" w:rsidRDefault="00651FA6">
      <w:pPr>
        <w:spacing w:line="257" w:lineRule="auto"/>
        <w:rPr>
          <w:rFonts w:ascii="Times New Roman" w:eastAsia="Times New Roman" w:hAnsi="Times New Roman" w:cs="Times New Roman"/>
          <w:color w:val="000000"/>
        </w:rPr>
      </w:pPr>
      <w:r>
        <w:rPr>
          <w:noProof/>
        </w:rPr>
        <w:drawing>
          <wp:inline distT="0" distB="0" distL="0" distR="0" wp14:anchorId="1771FB74" wp14:editId="0AC83E2D">
            <wp:extent cx="4495800" cy="4946648"/>
            <wp:effectExtent l="0" t="0" r="0" b="0"/>
            <wp:docPr id="175185523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6"/>
                    <a:srcRect/>
                    <a:stretch>
                      <a:fillRect/>
                    </a:stretch>
                  </pic:blipFill>
                  <pic:spPr>
                    <a:xfrm>
                      <a:off x="0" y="0"/>
                      <a:ext cx="4495800" cy="4946648"/>
                    </a:xfrm>
                    <a:prstGeom prst="rect">
                      <a:avLst/>
                    </a:prstGeom>
                    <a:ln/>
                  </pic:spPr>
                </pic:pic>
              </a:graphicData>
            </a:graphic>
          </wp:inline>
        </w:drawing>
      </w:r>
    </w:p>
    <w:p w14:paraId="6C87F5A9" w14:textId="77777777" w:rsidR="00765ABA" w:rsidRDefault="00765ABA">
      <w:pPr>
        <w:pBdr>
          <w:top w:val="nil"/>
          <w:left w:val="nil"/>
          <w:bottom w:val="nil"/>
          <w:right w:val="nil"/>
          <w:between w:val="nil"/>
        </w:pBdr>
        <w:spacing w:before="120" w:after="0" w:line="257" w:lineRule="auto"/>
        <w:rPr>
          <w:color w:val="000000"/>
          <w:sz w:val="20"/>
          <w:szCs w:val="20"/>
        </w:rPr>
      </w:pPr>
    </w:p>
    <w:p w14:paraId="36E84D54" w14:textId="6D72A5CA" w:rsidR="00765ABA" w:rsidRDefault="00651FA6">
      <w:pPr>
        <w:pBdr>
          <w:top w:val="nil"/>
          <w:left w:val="nil"/>
          <w:bottom w:val="nil"/>
          <w:right w:val="nil"/>
          <w:between w:val="nil"/>
        </w:pBdr>
        <w:spacing w:before="120" w:after="120" w:line="276" w:lineRule="auto"/>
        <w:rPr>
          <w:rFonts w:ascii="Times New Roman" w:eastAsia="Times New Roman" w:hAnsi="Times New Roman" w:cs="Times New Roman"/>
          <w:color w:val="000000"/>
          <w:highlight w:val="yellow"/>
        </w:rPr>
      </w:pPr>
      <w:r>
        <w:rPr>
          <w:rFonts w:ascii="Times New Roman" w:eastAsia="Times New Roman" w:hAnsi="Times New Roman" w:cs="Times New Roman"/>
          <w:b/>
          <w:bCs/>
          <w:color w:val="000000"/>
        </w:rPr>
        <w:t>Yönlendirici Soru 1</w:t>
      </w:r>
      <w:r>
        <w:rPr>
          <w:rFonts w:ascii="Times New Roman" w:eastAsia="Times New Roman" w:hAnsi="Times New Roman" w:cs="Times New Roman"/>
          <w:color w:val="000000"/>
        </w:rPr>
        <w:t xml:space="preserve">: </w:t>
      </w:r>
      <w:r w:rsidR="008348C3" w:rsidRPr="008348C3">
        <w:rPr>
          <w:rFonts w:ascii="Times New Roman" w:eastAsia="Times New Roman" w:hAnsi="Times New Roman" w:cs="Times New Roman"/>
        </w:rPr>
        <w:t>Birliğe katılacak askerlerin seçimi hangi ölçütler doğrultusunda nasıl yapılmıştır ve bu kriterlerin belirlenmesinde hangi faktörler etkili olmuştur?</w:t>
      </w:r>
    </w:p>
    <w:p w14:paraId="08EB6FF4" w14:textId="77777777" w:rsidR="00765ABA" w:rsidRDefault="00651FA6">
      <w:pPr>
        <w:spacing w:before="120" w:after="120" w:line="276" w:lineRule="auto"/>
        <w:rPr>
          <w:rFonts w:ascii="Times New Roman" w:eastAsia="Times New Roman" w:hAnsi="Times New Roman" w:cs="Times New Roman"/>
          <w:b/>
          <w:bCs/>
          <w:color w:val="000000"/>
        </w:rPr>
      </w:pPr>
      <w:r>
        <w:rPr>
          <w:rFonts w:ascii="Times New Roman" w:eastAsia="Times New Roman" w:hAnsi="Times New Roman" w:cs="Times New Roman"/>
          <w:b/>
          <w:bCs/>
          <w:color w:val="000000"/>
        </w:rPr>
        <w:t xml:space="preserve">Görev 1: </w:t>
      </w:r>
      <w:r>
        <w:rPr>
          <w:rFonts w:ascii="Times New Roman" w:eastAsia="Times New Roman" w:hAnsi="Times New Roman" w:cs="Times New Roman"/>
          <w:color w:val="000000"/>
        </w:rPr>
        <w:t>B, C, D, E, F ve G kaynakları incelenerek ilgili sorular cevaplandırılır.</w:t>
      </w:r>
    </w:p>
    <w:p w14:paraId="4B328E59" w14:textId="77777777" w:rsidR="00765ABA" w:rsidRDefault="00651FA6">
      <w:pPr>
        <w:spacing w:before="120" w:after="120" w:line="276" w:lineRule="auto"/>
        <w:rPr>
          <w:rFonts w:ascii="Times New Roman" w:eastAsia="Times New Roman" w:hAnsi="Times New Roman" w:cs="Times New Roman"/>
          <w:b/>
          <w:bCs/>
          <w:color w:val="000000"/>
        </w:rPr>
      </w:pPr>
      <w:r>
        <w:rPr>
          <w:rFonts w:ascii="Times New Roman" w:eastAsia="Times New Roman" w:hAnsi="Times New Roman" w:cs="Times New Roman"/>
          <w:b/>
          <w:bCs/>
          <w:color w:val="000000"/>
        </w:rPr>
        <w:t xml:space="preserve">Adım 1: </w:t>
      </w:r>
      <w:r>
        <w:rPr>
          <w:rFonts w:ascii="Times New Roman" w:eastAsia="Times New Roman" w:hAnsi="Times New Roman" w:cs="Times New Roman"/>
          <w:color w:val="000000"/>
        </w:rPr>
        <w:t>B, C ve D kaynakları okunur</w:t>
      </w:r>
    </w:p>
    <w:tbl>
      <w:tblPr>
        <w:tblStyle w:val="a0"/>
        <w:tblW w:w="901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16"/>
      </w:tblGrid>
      <w:tr w:rsidR="00765ABA" w14:paraId="5FD34FB9" w14:textId="77777777">
        <w:tc>
          <w:tcPr>
            <w:tcW w:w="9016" w:type="dxa"/>
          </w:tcPr>
          <w:p w14:paraId="12202D1E" w14:textId="77777777" w:rsidR="008348C3" w:rsidRPr="008348C3" w:rsidRDefault="008348C3">
            <w:pPr>
              <w:spacing w:before="120" w:after="120" w:line="276" w:lineRule="auto"/>
              <w:jc w:val="both"/>
              <w:rPr>
                <w:rFonts w:ascii="Times New Roman" w:eastAsia="Times New Roman" w:hAnsi="Times New Roman" w:cs="Times New Roman"/>
                <w:b/>
                <w:bCs/>
              </w:rPr>
            </w:pPr>
            <w:r w:rsidRPr="008348C3">
              <w:rPr>
                <w:rFonts w:ascii="Times New Roman" w:eastAsia="Times New Roman" w:hAnsi="Times New Roman" w:cs="Times New Roman"/>
                <w:b/>
                <w:bCs/>
              </w:rPr>
              <w:t xml:space="preserve">Kaynak B: Kore’ye Gönderilecek Türk Birliğinin Oluşturulması Hakkında </w:t>
            </w:r>
          </w:p>
          <w:p w14:paraId="1AAC5205" w14:textId="76180261" w:rsidR="00765ABA" w:rsidRDefault="008348C3">
            <w:pPr>
              <w:spacing w:before="120" w:after="120" w:line="276" w:lineRule="auto"/>
              <w:jc w:val="both"/>
              <w:rPr>
                <w:rFonts w:ascii="Times New Roman" w:eastAsia="Times New Roman" w:hAnsi="Times New Roman" w:cs="Times New Roman"/>
              </w:rPr>
            </w:pPr>
            <w:r w:rsidRPr="008348C3">
              <w:rPr>
                <w:rFonts w:ascii="Times New Roman" w:eastAsia="Times New Roman" w:hAnsi="Times New Roman" w:cs="Times New Roman"/>
              </w:rPr>
              <w:t xml:space="preserve">İlk Türk Tugayı, 17 Eylül 1950’de yola çıktı. Kore Savaşı’na gönderilecek ilk tugayın oluşturulması için gönüllülük esasına dayalı bir uygulama yapılmasının mantığı öncelikle o tugayın gönderileceği </w:t>
            </w:r>
            <w:r w:rsidRPr="008348C3">
              <w:rPr>
                <w:rFonts w:ascii="Times New Roman" w:eastAsia="Times New Roman" w:hAnsi="Times New Roman" w:cs="Times New Roman"/>
              </w:rPr>
              <w:lastRenderedPageBreak/>
              <w:t>zamanda askerde olan ve terhislerine çok az bir zaman kalmış olan 1928 doğumlu askerlerin terhislerini bozmama amacına dayanır. Bu nedenle askerliklerinin bitmesine az kalan 1928 doğumluları götürüp getirme derdi olmasın diye 1929 doğumlu ve sağlıklı olma dışında gönüllülük için herhangi bir ekstra şart aranmamıştır. Dönemin politik ve sosyal koşulları gereği Kore Savaşı’na gidişte askerlerden ve halktan yoğun ilgi gelmiş, çoğu 1928 doğumlu asker ve sivil halktan bazıları Kore’ye gidiş için gönüllü olmuştur. Kore Savaşı konusunda hem hükümet hem de basın hatta Diyanet İşleri Başkanlığı bile propagandaya girişmiştir. Bunun sonucunda yoğun bir gönüllü başvurusu olmuştur. Bu şekilde propaganda yapılmasının diğer bir amacı da Kore Savaşı’na asker göndermeye karşı oluşabilecek potansiyel tepkileri hafifletmektir. Bunun dışında özellikle yüzbaşı, üsteğmen ve teğmen gibi rütbelerdeki subaylar meslek hayatlarında nadiren denk gelebilecek bir savaş görevine katılmak ve askeri kabiliyetlerini sergileyebilmek adına Kore için gönüllü olmuşlardır. Kore’ye gidecek tugayın ilk mevcutları tamamen muvazzaf ordu birlikleri içinden seçilen subay, astsubay ve erlerdir (Sipahi, 2007 ve Işık 2009’dan derlenmiştir).</w:t>
            </w:r>
          </w:p>
        </w:tc>
      </w:tr>
    </w:tbl>
    <w:p w14:paraId="48A6581B" w14:textId="77777777" w:rsidR="00765ABA" w:rsidRDefault="00765ABA">
      <w:pPr>
        <w:rPr>
          <w:rFonts w:ascii="Times New Roman" w:eastAsia="Times New Roman" w:hAnsi="Times New Roman" w:cs="Times New Roman"/>
          <w:b/>
          <w:bCs/>
          <w:color w:val="000000"/>
        </w:rPr>
      </w:pPr>
    </w:p>
    <w:tbl>
      <w:tblPr>
        <w:tblStyle w:val="a1"/>
        <w:tblW w:w="901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16"/>
      </w:tblGrid>
      <w:tr w:rsidR="00765ABA" w14:paraId="0EE17AB4" w14:textId="77777777">
        <w:tc>
          <w:tcPr>
            <w:tcW w:w="9016" w:type="dxa"/>
          </w:tcPr>
          <w:p w14:paraId="308ECCDD" w14:textId="77777777" w:rsidR="00765ABA" w:rsidRDefault="00651FA6">
            <w:pPr>
              <w:spacing w:before="120" w:after="120" w:line="276" w:lineRule="auto"/>
              <w:jc w:val="both"/>
              <w:rPr>
                <w:rFonts w:ascii="Times New Roman" w:eastAsia="Times New Roman" w:hAnsi="Times New Roman" w:cs="Times New Roman"/>
                <w:b/>
                <w:bCs/>
              </w:rPr>
            </w:pPr>
            <w:r>
              <w:rPr>
                <w:rFonts w:ascii="Times New Roman" w:eastAsia="Times New Roman" w:hAnsi="Times New Roman" w:cs="Times New Roman"/>
                <w:b/>
                <w:bCs/>
              </w:rPr>
              <w:t>KAYNAK C: Kore İçin Gönüllü Olmak</w:t>
            </w:r>
          </w:p>
          <w:p w14:paraId="715617F1" w14:textId="77777777" w:rsidR="00765ABA" w:rsidRDefault="00651FA6">
            <w:pPr>
              <w:spacing w:before="120" w:after="120" w:line="276" w:lineRule="auto"/>
              <w:jc w:val="both"/>
              <w:rPr>
                <w:rFonts w:ascii="Times New Roman" w:eastAsia="Times New Roman" w:hAnsi="Times New Roman" w:cs="Times New Roman"/>
                <w:b/>
                <w:bCs/>
                <w:color w:val="000000"/>
              </w:rPr>
            </w:pPr>
            <w:r>
              <w:rPr>
                <w:rFonts w:ascii="Times New Roman" w:eastAsia="Times New Roman" w:hAnsi="Times New Roman" w:cs="Times New Roman"/>
              </w:rPr>
              <w:t>Gönüllü olarak Kore'ye gitmek isteyenlerin sayısı, gönderilecek sayıyı aştığı için gönderilecek askerleri belirlemek amacıyla kura çekilmiş ve ismi çıkanlar da ayrıca sağlık muayenesinden geçirilmiştir. Kayseri’de bir bölükte Kore’ye gidecek askerleri belirlemek için yapılan seçimde, komutanın; “</w:t>
            </w:r>
            <w:r>
              <w:rPr>
                <w:rFonts w:ascii="Times New Roman" w:eastAsia="Times New Roman" w:hAnsi="Times New Roman" w:cs="Times New Roman"/>
                <w:i/>
                <w:iCs/>
              </w:rPr>
              <w:t>gönüllü gitmek isteyenler iki adım öne çıksın</w:t>
            </w:r>
            <w:r>
              <w:rPr>
                <w:rFonts w:ascii="Times New Roman" w:eastAsia="Times New Roman" w:hAnsi="Times New Roman" w:cs="Times New Roman"/>
              </w:rPr>
              <w:t>” emrine tüm bölük iki adım ileri çıkarak cevap vermiştir (Sipahi, 2007, s. 96).</w:t>
            </w:r>
          </w:p>
        </w:tc>
      </w:tr>
    </w:tbl>
    <w:p w14:paraId="7B2D127F" w14:textId="77777777" w:rsidR="00765ABA" w:rsidRDefault="00765ABA">
      <w:pPr>
        <w:rPr>
          <w:rFonts w:ascii="Times New Roman" w:eastAsia="Times New Roman" w:hAnsi="Times New Roman" w:cs="Times New Roman"/>
          <w:b/>
          <w:bCs/>
          <w:color w:val="000000"/>
        </w:rPr>
      </w:pPr>
    </w:p>
    <w:tbl>
      <w:tblPr>
        <w:tblStyle w:val="a2"/>
        <w:tblW w:w="901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16"/>
      </w:tblGrid>
      <w:tr w:rsidR="00765ABA" w14:paraId="3E3FBB10" w14:textId="77777777">
        <w:tc>
          <w:tcPr>
            <w:tcW w:w="9016" w:type="dxa"/>
          </w:tcPr>
          <w:p w14:paraId="0B2B7A71" w14:textId="77777777" w:rsidR="00765ABA" w:rsidRDefault="00651FA6">
            <w:pPr>
              <w:spacing w:before="120" w:after="120" w:line="276" w:lineRule="auto"/>
              <w:jc w:val="both"/>
              <w:rPr>
                <w:rFonts w:ascii="Times New Roman" w:eastAsia="Times New Roman" w:hAnsi="Times New Roman" w:cs="Times New Roman"/>
                <w:b/>
                <w:bCs/>
              </w:rPr>
            </w:pPr>
            <w:r>
              <w:rPr>
                <w:rFonts w:ascii="Times New Roman" w:eastAsia="Times New Roman" w:hAnsi="Times New Roman" w:cs="Times New Roman"/>
                <w:b/>
                <w:bCs/>
              </w:rPr>
              <w:t>KAYNAK D: Bir Kore Gönüllüsünün Annesinin Söyledikleri</w:t>
            </w:r>
          </w:p>
          <w:p w14:paraId="1E04EE89" w14:textId="77777777" w:rsidR="00765ABA" w:rsidRDefault="00651FA6">
            <w:pPr>
              <w:spacing w:before="120" w:after="120" w:line="276" w:lineRule="auto"/>
              <w:jc w:val="both"/>
              <w:rPr>
                <w:rFonts w:ascii="Times New Roman" w:eastAsia="Times New Roman" w:hAnsi="Times New Roman" w:cs="Times New Roman"/>
                <w:b/>
                <w:bCs/>
                <w:color w:val="000000"/>
              </w:rPr>
            </w:pPr>
            <w:r>
              <w:rPr>
                <w:rFonts w:ascii="Times New Roman" w:eastAsia="Times New Roman" w:hAnsi="Times New Roman" w:cs="Times New Roman"/>
              </w:rPr>
              <w:t>Kore’ye gönderilecek birliğe gönüllü olarak katılan bir subay, Kore’ye gideceğini annesine söylediğinde şöyle bir cevap almıştır: “</w:t>
            </w:r>
            <w:r>
              <w:rPr>
                <w:rFonts w:ascii="Times New Roman" w:eastAsia="Times New Roman" w:hAnsi="Times New Roman" w:cs="Times New Roman"/>
                <w:i/>
                <w:iCs/>
              </w:rPr>
              <w:t>Git oğlum, sen de git. Babanı Çanakkale’de bıraktım, namusumuz kurtuldu. Dayınları İstiklal Savaşı’nda verdim, vatan kurtuldu. Sen de Kore’de savaşlara katıl da hürriyet kurtulsun</w:t>
            </w:r>
            <w:r>
              <w:rPr>
                <w:rFonts w:ascii="Times New Roman" w:eastAsia="Times New Roman" w:hAnsi="Times New Roman" w:cs="Times New Roman"/>
              </w:rPr>
              <w:t>” (</w:t>
            </w:r>
            <w:proofErr w:type="spellStart"/>
            <w:r>
              <w:rPr>
                <w:rFonts w:ascii="Times New Roman" w:eastAsia="Times New Roman" w:hAnsi="Times New Roman" w:cs="Times New Roman"/>
              </w:rPr>
              <w:t>Gençel</w:t>
            </w:r>
            <w:proofErr w:type="spellEnd"/>
            <w:r>
              <w:rPr>
                <w:rFonts w:ascii="Times New Roman" w:eastAsia="Times New Roman" w:hAnsi="Times New Roman" w:cs="Times New Roman"/>
              </w:rPr>
              <w:t>, 1952, s. 27).</w:t>
            </w:r>
          </w:p>
        </w:tc>
      </w:tr>
    </w:tbl>
    <w:p w14:paraId="2DF81E9E" w14:textId="77777777" w:rsidR="00765ABA" w:rsidRDefault="00765ABA">
      <w:pPr>
        <w:rPr>
          <w:rFonts w:ascii="Times New Roman" w:eastAsia="Times New Roman" w:hAnsi="Times New Roman" w:cs="Times New Roman"/>
          <w:b/>
          <w:bCs/>
          <w:color w:val="000000"/>
        </w:rPr>
      </w:pPr>
    </w:p>
    <w:p w14:paraId="22BB6A05" w14:textId="77777777" w:rsidR="00765ABA" w:rsidRDefault="00651FA6">
      <w:pPr>
        <w:spacing w:before="120" w:after="120" w:line="276" w:lineRule="auto"/>
        <w:rPr>
          <w:rFonts w:ascii="Times New Roman" w:eastAsia="Times New Roman" w:hAnsi="Times New Roman" w:cs="Times New Roman"/>
          <w:b/>
          <w:bCs/>
          <w:color w:val="000000"/>
        </w:rPr>
      </w:pPr>
      <w:r>
        <w:rPr>
          <w:rFonts w:ascii="Times New Roman" w:eastAsia="Times New Roman" w:hAnsi="Times New Roman" w:cs="Times New Roman"/>
          <w:b/>
          <w:bCs/>
          <w:color w:val="000000"/>
        </w:rPr>
        <w:t xml:space="preserve">Adım 2: </w:t>
      </w:r>
      <w:r>
        <w:rPr>
          <w:rFonts w:ascii="Times New Roman" w:eastAsia="Times New Roman" w:hAnsi="Times New Roman" w:cs="Times New Roman"/>
          <w:color w:val="000000"/>
        </w:rPr>
        <w:t>Kaynak B’ye dayalı olarak aşağıdaki sorular cevaplandırılır.</w:t>
      </w:r>
    </w:p>
    <w:p w14:paraId="22EFC523" w14:textId="77777777" w:rsidR="008B1D52" w:rsidRDefault="008B1D52">
      <w:pPr>
        <w:numPr>
          <w:ilvl w:val="3"/>
          <w:numId w:val="1"/>
        </w:numPr>
        <w:pBdr>
          <w:top w:val="nil"/>
          <w:left w:val="nil"/>
          <w:bottom w:val="nil"/>
          <w:right w:val="nil"/>
          <w:between w:val="nil"/>
        </w:pBdr>
        <w:spacing w:after="0" w:line="276" w:lineRule="auto"/>
        <w:ind w:left="426"/>
        <w:jc w:val="both"/>
        <w:rPr>
          <w:rFonts w:ascii="Times New Roman" w:eastAsia="Times New Roman" w:hAnsi="Times New Roman" w:cs="Times New Roman"/>
          <w:color w:val="000000"/>
        </w:rPr>
      </w:pPr>
      <w:r w:rsidRPr="008B1D52">
        <w:rPr>
          <w:rFonts w:ascii="Times New Roman" w:eastAsia="Times New Roman" w:hAnsi="Times New Roman" w:cs="Times New Roman"/>
          <w:color w:val="000000"/>
        </w:rPr>
        <w:t>Kaynak B’ye göre Kore’ye gönderilmek üzere hazırlanan Türk Tugayında yer alacak askerlerin seçiminde birinci ölçüt gönüllülük olmuştur. Kore’ye gönderilecek askerlerin öncelikle gönüllü olmaları gerektiği düşüncesinin temel sebebi/gerekçesi ne olabilir?</w:t>
      </w:r>
    </w:p>
    <w:p w14:paraId="775F7EF1" w14:textId="34B3100C" w:rsidR="008B1D52" w:rsidRPr="008B1D52" w:rsidRDefault="008B1D52" w:rsidP="008B1D52">
      <w:pPr>
        <w:numPr>
          <w:ilvl w:val="3"/>
          <w:numId w:val="1"/>
        </w:numPr>
        <w:pBdr>
          <w:top w:val="nil"/>
          <w:left w:val="nil"/>
          <w:bottom w:val="nil"/>
          <w:right w:val="nil"/>
          <w:between w:val="nil"/>
        </w:pBdr>
        <w:spacing w:after="0" w:line="276" w:lineRule="auto"/>
        <w:ind w:left="426"/>
        <w:jc w:val="both"/>
        <w:rPr>
          <w:rFonts w:ascii="Times New Roman" w:eastAsia="Times New Roman" w:hAnsi="Times New Roman" w:cs="Times New Roman"/>
          <w:color w:val="000000"/>
        </w:rPr>
      </w:pPr>
      <w:r w:rsidRPr="008B1D52">
        <w:rPr>
          <w:rFonts w:ascii="Times New Roman" w:eastAsia="Times New Roman" w:hAnsi="Times New Roman" w:cs="Times New Roman"/>
          <w:color w:val="000000"/>
        </w:rPr>
        <w:t>Kaynak B’ye göre Kore Savaşı’na katılmak isteyen Türk askerlerinin ve halkın ilgisini artırmak için kimler ne tür çalışmalar yapmıştır?</w:t>
      </w:r>
    </w:p>
    <w:p w14:paraId="55153F92" w14:textId="77777777" w:rsidR="008B1D52" w:rsidRDefault="008B1D52" w:rsidP="008B1D52">
      <w:pPr>
        <w:numPr>
          <w:ilvl w:val="3"/>
          <w:numId w:val="1"/>
        </w:numPr>
        <w:pBdr>
          <w:top w:val="nil"/>
          <w:left w:val="nil"/>
          <w:bottom w:val="nil"/>
          <w:right w:val="nil"/>
          <w:between w:val="nil"/>
        </w:pBdr>
        <w:spacing w:after="120" w:line="276" w:lineRule="auto"/>
        <w:ind w:left="426"/>
        <w:jc w:val="both"/>
        <w:rPr>
          <w:rFonts w:ascii="Times New Roman" w:eastAsia="Times New Roman" w:hAnsi="Times New Roman" w:cs="Times New Roman"/>
          <w:color w:val="000000"/>
        </w:rPr>
      </w:pPr>
      <w:r w:rsidRPr="008B1D52">
        <w:rPr>
          <w:rFonts w:ascii="Times New Roman" w:eastAsia="Times New Roman" w:hAnsi="Times New Roman" w:cs="Times New Roman"/>
          <w:color w:val="000000"/>
        </w:rPr>
        <w:t>Kaynak B’de belirtilen “1928 doğumluların terhislerini bozmama” kararı ile “subayların askeri kabiliyetlerini sergileme” isteği Kore’ye gönderilmek üzere hazırlanan Türk Tugayı’nın oluşumunu nasıl etkilemiş olabilir? Değerlendiriniz.</w:t>
      </w:r>
    </w:p>
    <w:p w14:paraId="38BF2BF0" w14:textId="49FEF54C" w:rsidR="008B1D52" w:rsidRPr="008B1D52" w:rsidRDefault="008B1D52" w:rsidP="008B1D52">
      <w:pPr>
        <w:numPr>
          <w:ilvl w:val="3"/>
          <w:numId w:val="1"/>
        </w:numPr>
        <w:pBdr>
          <w:top w:val="nil"/>
          <w:left w:val="nil"/>
          <w:bottom w:val="nil"/>
          <w:right w:val="nil"/>
          <w:between w:val="nil"/>
        </w:pBdr>
        <w:spacing w:after="120" w:line="276" w:lineRule="auto"/>
        <w:ind w:left="426"/>
        <w:jc w:val="both"/>
        <w:rPr>
          <w:rFonts w:ascii="Times New Roman" w:eastAsia="Times New Roman" w:hAnsi="Times New Roman" w:cs="Times New Roman"/>
          <w:color w:val="000000"/>
        </w:rPr>
      </w:pPr>
      <w:r w:rsidRPr="008B1D52">
        <w:rPr>
          <w:rFonts w:ascii="Times New Roman" w:eastAsia="Times New Roman" w:hAnsi="Times New Roman" w:cs="Times New Roman"/>
          <w:color w:val="000000"/>
        </w:rPr>
        <w:t xml:space="preserve">Kaynak C’de bir bölükteki bütün askerlerin Kore’ye gitmek için gönüllü oldukları dile getirilirken Kaynak D’de Kore’ye gitmek için bir gönüllü olarak başvuran bir subayın annesinin sözleri aktarılmıştır. Askerlerin ve bir asker annesinin sergilediği bu </w:t>
      </w:r>
      <w:r w:rsidRPr="008B1D52">
        <w:rPr>
          <w:rFonts w:ascii="Times New Roman" w:eastAsia="Times New Roman" w:hAnsi="Times New Roman" w:cs="Times New Roman"/>
          <w:color w:val="000000"/>
        </w:rPr>
        <w:lastRenderedPageBreak/>
        <w:t xml:space="preserve">davranışların hangi değerleri ve Türk insanının hangi özelliklerini sergilediği/ifade etiği söylenebilir? Neden? </w:t>
      </w:r>
    </w:p>
    <w:p w14:paraId="3C61A580" w14:textId="0D27539B" w:rsidR="00765ABA" w:rsidRDefault="00651FA6">
      <w:pPr>
        <w:spacing w:before="120" w:after="120" w:line="276" w:lineRule="auto"/>
        <w:ind w:left="66"/>
        <w:jc w:val="both"/>
        <w:rPr>
          <w:rFonts w:ascii="Times New Roman" w:eastAsia="Times New Roman" w:hAnsi="Times New Roman" w:cs="Times New Roman"/>
        </w:rPr>
      </w:pPr>
      <w:r>
        <w:rPr>
          <w:rFonts w:ascii="Times New Roman" w:eastAsia="Times New Roman" w:hAnsi="Times New Roman" w:cs="Times New Roman"/>
          <w:b/>
          <w:bCs/>
        </w:rPr>
        <w:t>Adım 3:</w:t>
      </w:r>
      <w:r>
        <w:rPr>
          <w:rFonts w:ascii="Times New Roman" w:eastAsia="Times New Roman" w:hAnsi="Times New Roman" w:cs="Times New Roman"/>
        </w:rPr>
        <w:t xml:space="preserve"> E ve F kaynakları incelenir.</w:t>
      </w:r>
    </w:p>
    <w:tbl>
      <w:tblPr>
        <w:tblStyle w:val="a3"/>
        <w:tblW w:w="901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16"/>
      </w:tblGrid>
      <w:tr w:rsidR="00765ABA" w14:paraId="2FB0567B" w14:textId="77777777">
        <w:tc>
          <w:tcPr>
            <w:tcW w:w="9016" w:type="dxa"/>
          </w:tcPr>
          <w:p w14:paraId="0916FC91" w14:textId="77777777" w:rsidR="00765ABA" w:rsidRDefault="00651FA6">
            <w:pPr>
              <w:spacing w:before="120" w:after="120" w:line="276" w:lineRule="auto"/>
              <w:rPr>
                <w:rFonts w:ascii="Times New Roman" w:eastAsia="Times New Roman" w:hAnsi="Times New Roman" w:cs="Times New Roman"/>
                <w:b/>
                <w:bCs/>
              </w:rPr>
            </w:pPr>
            <w:r>
              <w:rPr>
                <w:rFonts w:ascii="Times New Roman" w:eastAsia="Times New Roman" w:hAnsi="Times New Roman" w:cs="Times New Roman"/>
                <w:b/>
                <w:bCs/>
              </w:rPr>
              <w:t>KAYNAK E: Kore Gazisi Ahmet Gökçeli’nin Hatırladıkları</w:t>
            </w:r>
          </w:p>
          <w:p w14:paraId="51E3EAB7" w14:textId="1EB2BD37" w:rsidR="00765ABA" w:rsidRDefault="008B1D52">
            <w:pPr>
              <w:spacing w:before="120" w:after="120" w:line="276" w:lineRule="auto"/>
              <w:jc w:val="both"/>
              <w:rPr>
                <w:rFonts w:ascii="Times New Roman" w:eastAsia="Times New Roman" w:hAnsi="Times New Roman" w:cs="Times New Roman"/>
                <w:b/>
                <w:bCs/>
                <w:color w:val="000000"/>
              </w:rPr>
            </w:pPr>
            <w:r w:rsidRPr="008B1D52">
              <w:rPr>
                <w:rFonts w:ascii="Times New Roman" w:eastAsia="Times New Roman" w:hAnsi="Times New Roman" w:cs="Times New Roman"/>
              </w:rPr>
              <w:t>1950 yılında Konya’da askerliğime devam ederken Genelkurmay’dan bir emir geldi. Her bölükten gösterişli, uzun boylu, yapılı ve işe yarayan askerlerin seçilmesi istendi. Konya’dan bizi Ankara’ya sağlık muayenesi yaptırmaya gönderdiler. Sağlam raporu alınca bizi Kore Birleşmiş Milletler Tugayı’na teslim etliler (</w:t>
            </w:r>
            <w:proofErr w:type="spellStart"/>
            <w:r w:rsidRPr="008B1D52">
              <w:rPr>
                <w:rFonts w:ascii="Times New Roman" w:eastAsia="Times New Roman" w:hAnsi="Times New Roman" w:cs="Times New Roman"/>
              </w:rPr>
              <w:t>Korsavaş</w:t>
            </w:r>
            <w:proofErr w:type="spellEnd"/>
            <w:r w:rsidRPr="008B1D52">
              <w:rPr>
                <w:rFonts w:ascii="Times New Roman" w:eastAsia="Times New Roman" w:hAnsi="Times New Roman" w:cs="Times New Roman"/>
              </w:rPr>
              <w:t>, 1975).</w:t>
            </w:r>
          </w:p>
        </w:tc>
      </w:tr>
    </w:tbl>
    <w:p w14:paraId="1AF28B05" w14:textId="77777777" w:rsidR="00765ABA" w:rsidRDefault="00765ABA">
      <w:pPr>
        <w:rPr>
          <w:rFonts w:ascii="Times New Roman" w:eastAsia="Times New Roman" w:hAnsi="Times New Roman" w:cs="Times New Roman"/>
          <w:b/>
          <w:bCs/>
          <w:color w:val="000000"/>
        </w:rPr>
      </w:pPr>
    </w:p>
    <w:p w14:paraId="65CC0C97" w14:textId="77777777" w:rsidR="00765ABA" w:rsidRDefault="00651FA6">
      <w:pPr>
        <w:rPr>
          <w:rFonts w:ascii="Times New Roman" w:eastAsia="Times New Roman" w:hAnsi="Times New Roman" w:cs="Times New Roman"/>
          <w:b/>
          <w:bCs/>
          <w:color w:val="000000"/>
        </w:rPr>
      </w:pPr>
      <w:r>
        <w:rPr>
          <w:rFonts w:ascii="Times New Roman" w:eastAsia="Times New Roman" w:hAnsi="Times New Roman" w:cs="Times New Roman"/>
          <w:b/>
          <w:bCs/>
          <w:color w:val="000000"/>
        </w:rPr>
        <w:t xml:space="preserve">KAYNAK F: </w:t>
      </w:r>
      <w:r>
        <w:rPr>
          <w:rFonts w:ascii="Times New Roman" w:eastAsia="Times New Roman" w:hAnsi="Times New Roman" w:cs="Times New Roman"/>
          <w:b/>
          <w:bCs/>
        </w:rPr>
        <w:t xml:space="preserve">Gazi M. Aziz Erkmen ile Yapılan Sözlü Tarih Görüşmesinden Bir Kesit </w:t>
      </w:r>
      <w:r>
        <w:rPr>
          <w:rFonts w:ascii="Times New Roman" w:eastAsia="Times New Roman" w:hAnsi="Times New Roman" w:cs="Times New Roman"/>
        </w:rPr>
        <w:t>(</w:t>
      </w:r>
      <w:hyperlink r:id="rId7">
        <w:r>
          <w:rPr>
            <w:rFonts w:ascii="Times New Roman" w:eastAsia="Times New Roman" w:hAnsi="Times New Roman" w:cs="Times New Roman"/>
            <w:color w:val="467886"/>
            <w:u w:val="single"/>
          </w:rPr>
          <w:t>https://koreanwarlegacy.org/interviews/mehmet-aziz-erkmen/</w:t>
        </w:r>
      </w:hyperlink>
      <w:r>
        <w:rPr>
          <w:rFonts w:ascii="Times New Roman" w:eastAsia="Times New Roman" w:hAnsi="Times New Roman" w:cs="Times New Roman"/>
        </w:rPr>
        <w:t>)</w:t>
      </w:r>
      <w:r>
        <w:rPr>
          <w:rFonts w:ascii="Times New Roman" w:eastAsia="Times New Roman" w:hAnsi="Times New Roman" w:cs="Times New Roman"/>
          <w:b/>
          <w:bCs/>
        </w:rPr>
        <w:t xml:space="preserve"> </w:t>
      </w:r>
    </w:p>
    <w:tbl>
      <w:tblPr>
        <w:tblStyle w:val="a4"/>
        <w:tblW w:w="901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16"/>
      </w:tblGrid>
      <w:tr w:rsidR="00765ABA" w14:paraId="57B89572" w14:textId="77777777">
        <w:tc>
          <w:tcPr>
            <w:tcW w:w="9016" w:type="dxa"/>
          </w:tcPr>
          <w:p w14:paraId="600BEB86" w14:textId="77777777" w:rsidR="00765ABA" w:rsidRDefault="00910EEF">
            <w:pPr>
              <w:spacing w:before="120" w:after="120" w:line="276" w:lineRule="auto"/>
            </w:pPr>
            <w:r w:rsidRPr="00910EEF">
              <w:rPr>
                <w:noProof/>
                <w:sz w:val="24"/>
                <w:szCs w:val="24"/>
              </w:rPr>
              <w:object w:dxaOrig="3020" w:dyaOrig="1810" w14:anchorId="3F05FE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150.55pt;height:91.65pt;mso-width-percent:0;mso-height-percent:0;mso-width-percent:0;mso-height-percent:0" o:ole="">
                  <v:imagedata r:id="rId8" o:title=""/>
                </v:shape>
                <o:OLEObject Type="Embed" ProgID="PBrush" ShapeID="_x0000_i1025" DrawAspect="Content" ObjectID="_1836040758" r:id="rId9"/>
              </w:object>
            </w:r>
          </w:p>
          <w:p w14:paraId="44575862" w14:textId="77777777" w:rsidR="00765ABA" w:rsidRDefault="00651FA6">
            <w:pPr>
              <w:spacing w:before="120" w:after="120" w:line="276" w:lineRule="auto"/>
              <w:rPr>
                <w:rFonts w:ascii="Times New Roman" w:eastAsia="Times New Roman" w:hAnsi="Times New Roman" w:cs="Times New Roman"/>
              </w:rPr>
            </w:pPr>
            <w:r>
              <w:rPr>
                <w:rFonts w:ascii="Times New Roman" w:eastAsia="Times New Roman" w:hAnsi="Times New Roman" w:cs="Times New Roman"/>
              </w:rPr>
              <w:t>03:08-03:14</w:t>
            </w:r>
          </w:p>
          <w:p w14:paraId="65E6863C" w14:textId="77777777" w:rsidR="00765ABA" w:rsidRDefault="00651FA6">
            <w:pPr>
              <w:spacing w:before="120" w:after="120" w:line="276" w:lineRule="auto"/>
              <w:rPr>
                <w:rFonts w:ascii="Times New Roman" w:eastAsia="Times New Roman" w:hAnsi="Times New Roman" w:cs="Times New Roman"/>
                <w:b/>
                <w:bCs/>
                <w:color w:val="000000"/>
              </w:rPr>
            </w:pPr>
            <w:r>
              <w:rPr>
                <w:rFonts w:ascii="Times New Roman" w:eastAsia="Times New Roman" w:hAnsi="Times New Roman" w:cs="Times New Roman"/>
              </w:rPr>
              <w:t xml:space="preserve">M. A. Erkmen: … ben özellikle seçilerek gidenlerdenim. Özellikle seçilen, </w:t>
            </w:r>
            <w:proofErr w:type="spellStart"/>
            <w:r>
              <w:rPr>
                <w:rFonts w:ascii="Times New Roman" w:eastAsia="Times New Roman" w:hAnsi="Times New Roman" w:cs="Times New Roman"/>
              </w:rPr>
              <w:t>hususan</w:t>
            </w:r>
            <w:proofErr w:type="spellEnd"/>
            <w:r>
              <w:rPr>
                <w:rFonts w:ascii="Times New Roman" w:eastAsia="Times New Roman" w:hAnsi="Times New Roman" w:cs="Times New Roman"/>
              </w:rPr>
              <w:t>. … makinist çavuş olarak gittim ben, tercih edilerek.</w:t>
            </w:r>
          </w:p>
        </w:tc>
      </w:tr>
    </w:tbl>
    <w:p w14:paraId="5F4A1499" w14:textId="77777777" w:rsidR="00765ABA" w:rsidRDefault="00651FA6">
      <w:pPr>
        <w:rPr>
          <w:rFonts w:ascii="Times New Roman" w:eastAsia="Times New Roman" w:hAnsi="Times New Roman" w:cs="Times New Roman"/>
        </w:rPr>
      </w:pPr>
      <w:r>
        <w:rPr>
          <w:rFonts w:ascii="Times New Roman" w:eastAsia="Times New Roman" w:hAnsi="Times New Roman" w:cs="Times New Roman"/>
          <w:b/>
          <w:bCs/>
          <w:color w:val="000000"/>
        </w:rPr>
        <w:t xml:space="preserve">Adım 4: </w:t>
      </w:r>
      <w:r>
        <w:rPr>
          <w:rFonts w:ascii="Times New Roman" w:eastAsia="Times New Roman" w:hAnsi="Times New Roman" w:cs="Times New Roman"/>
          <w:color w:val="000000"/>
        </w:rPr>
        <w:t>Aşağıdaki sorular,</w:t>
      </w:r>
      <w:r>
        <w:rPr>
          <w:rFonts w:ascii="Times New Roman" w:eastAsia="Times New Roman" w:hAnsi="Times New Roman" w:cs="Times New Roman"/>
          <w:b/>
          <w:bCs/>
          <w:color w:val="000000"/>
        </w:rPr>
        <w:t xml:space="preserve"> </w:t>
      </w:r>
      <w:r>
        <w:rPr>
          <w:rFonts w:ascii="Times New Roman" w:eastAsia="Times New Roman" w:hAnsi="Times New Roman" w:cs="Times New Roman"/>
        </w:rPr>
        <w:t>E ve F kaynakları esas alınarak cevaplandırılır.</w:t>
      </w:r>
    </w:p>
    <w:p w14:paraId="785A846B" w14:textId="77777777" w:rsidR="008B1D52" w:rsidRDefault="008B1D52">
      <w:pPr>
        <w:numPr>
          <w:ilvl w:val="6"/>
          <w:numId w:val="1"/>
        </w:numPr>
        <w:pBdr>
          <w:top w:val="nil"/>
          <w:left w:val="nil"/>
          <w:bottom w:val="nil"/>
          <w:right w:val="nil"/>
          <w:between w:val="nil"/>
        </w:pBdr>
        <w:spacing w:after="0"/>
        <w:ind w:left="426"/>
        <w:rPr>
          <w:rFonts w:ascii="Times New Roman" w:eastAsia="Times New Roman" w:hAnsi="Times New Roman" w:cs="Times New Roman"/>
          <w:color w:val="000000"/>
        </w:rPr>
      </w:pPr>
      <w:r w:rsidRPr="008B1D52">
        <w:rPr>
          <w:rFonts w:ascii="Times New Roman" w:eastAsia="Times New Roman" w:hAnsi="Times New Roman" w:cs="Times New Roman"/>
          <w:color w:val="000000"/>
        </w:rPr>
        <w:t>E ve F kaynaklarına göre Kore’ye gönderilmek üzere hazırlanan Türk Birliğine dahil edilecek askerlerin seçiminde gönüllülük dışında başka hangi ölçütler esas alınmıştır?</w:t>
      </w:r>
    </w:p>
    <w:p w14:paraId="366E4A91" w14:textId="18F7E009" w:rsidR="00765ABA" w:rsidRDefault="00651FA6">
      <w:pPr>
        <w:numPr>
          <w:ilvl w:val="6"/>
          <w:numId w:val="1"/>
        </w:numPr>
        <w:pBdr>
          <w:top w:val="nil"/>
          <w:left w:val="nil"/>
          <w:bottom w:val="nil"/>
          <w:right w:val="nil"/>
          <w:between w:val="nil"/>
        </w:pBdr>
        <w:spacing w:after="0"/>
        <w:ind w:left="426"/>
        <w:rPr>
          <w:rFonts w:ascii="Times New Roman" w:eastAsia="Times New Roman" w:hAnsi="Times New Roman" w:cs="Times New Roman"/>
          <w:color w:val="000000"/>
        </w:rPr>
      </w:pPr>
      <w:r>
        <w:rPr>
          <w:rFonts w:ascii="Times New Roman" w:eastAsia="Times New Roman" w:hAnsi="Times New Roman" w:cs="Times New Roman"/>
          <w:color w:val="000000"/>
        </w:rPr>
        <w:t>Askerlerin seçilmesinde bu ölçütlere başvurulmasının sebepleri neler olabilir?</w:t>
      </w:r>
    </w:p>
    <w:p w14:paraId="1A715430" w14:textId="77777777" w:rsidR="008B1D52" w:rsidRDefault="008B1D52">
      <w:pPr>
        <w:spacing w:before="120" w:after="240" w:line="278" w:lineRule="auto"/>
        <w:rPr>
          <w:rFonts w:ascii="Times New Roman" w:eastAsia="Times New Roman" w:hAnsi="Times New Roman" w:cs="Times New Roman"/>
          <w:color w:val="000000"/>
        </w:rPr>
      </w:pPr>
      <w:r w:rsidRPr="008B1D52">
        <w:rPr>
          <w:rFonts w:ascii="Times New Roman" w:eastAsia="Times New Roman" w:hAnsi="Times New Roman" w:cs="Times New Roman"/>
          <w:color w:val="000000"/>
        </w:rPr>
        <w:t>Kore’ye gönderilmek üzere hazırlanan Türk Birliğine dahil edilecek askerlerin seçiminde burada belirtilen ölçütlerin esas alınması, askeri operasyonun başarısını nasıl etkilemiş olabilir?</w:t>
      </w:r>
    </w:p>
    <w:p w14:paraId="7966862A" w14:textId="08B77967" w:rsidR="00765ABA" w:rsidRDefault="00651FA6">
      <w:pPr>
        <w:spacing w:before="120" w:after="240" w:line="278" w:lineRule="auto"/>
        <w:rPr>
          <w:rFonts w:ascii="Times New Roman" w:eastAsia="Times New Roman" w:hAnsi="Times New Roman" w:cs="Times New Roman"/>
        </w:rPr>
      </w:pPr>
      <w:r>
        <w:rPr>
          <w:rFonts w:ascii="Times New Roman" w:eastAsia="Times New Roman" w:hAnsi="Times New Roman" w:cs="Times New Roman"/>
          <w:b/>
          <w:bCs/>
        </w:rPr>
        <w:t>Adım 5:</w:t>
      </w:r>
      <w:r>
        <w:rPr>
          <w:rFonts w:ascii="Times New Roman" w:eastAsia="Times New Roman" w:hAnsi="Times New Roman" w:cs="Times New Roman"/>
        </w:rPr>
        <w:t xml:space="preserve"> Kaynak G incelenir</w:t>
      </w:r>
      <w:r w:rsidR="008B1D52">
        <w:rPr>
          <w:rFonts w:ascii="Times New Roman" w:eastAsia="Times New Roman" w:hAnsi="Times New Roman" w:cs="Times New Roman"/>
        </w:rPr>
        <w:t>.</w:t>
      </w:r>
    </w:p>
    <w:p w14:paraId="6D35E5C0" w14:textId="77777777" w:rsidR="00765ABA" w:rsidRDefault="00651FA6">
      <w:pPr>
        <w:spacing w:before="120" w:after="120" w:line="278" w:lineRule="auto"/>
        <w:rPr>
          <w:rFonts w:ascii="Times New Roman" w:eastAsia="Times New Roman" w:hAnsi="Times New Roman" w:cs="Times New Roman"/>
          <w:b/>
          <w:bCs/>
        </w:rPr>
      </w:pPr>
      <w:r>
        <w:rPr>
          <w:rFonts w:ascii="Times New Roman" w:eastAsia="Times New Roman" w:hAnsi="Times New Roman" w:cs="Times New Roman"/>
          <w:b/>
          <w:bCs/>
        </w:rPr>
        <w:t xml:space="preserve">KAYNAK G. Kore’ye Gönderilmek Üzere Oluşturulan Birinci Kore Türk Tugayının </w:t>
      </w:r>
      <w:r>
        <w:rPr>
          <w:rFonts w:ascii="Times New Roman" w:eastAsia="Times New Roman" w:hAnsi="Times New Roman" w:cs="Times New Roman"/>
          <w:b/>
          <w:bCs/>
          <w:sz w:val="22"/>
          <w:szCs w:val="22"/>
        </w:rPr>
        <w:t xml:space="preserve">Personel Kadrosu </w:t>
      </w:r>
    </w:p>
    <w:tbl>
      <w:tblPr>
        <w:tblStyle w:val="a5"/>
        <w:tblW w:w="878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232"/>
        <w:gridCol w:w="2552"/>
      </w:tblGrid>
      <w:tr w:rsidR="00765ABA" w14:paraId="63FDC572" w14:textId="77777777">
        <w:tc>
          <w:tcPr>
            <w:tcW w:w="6232" w:type="dxa"/>
          </w:tcPr>
          <w:p w14:paraId="47BBF78D" w14:textId="77777777" w:rsidR="00765ABA" w:rsidRDefault="00651FA6">
            <w:pPr>
              <w:spacing w:before="40" w:after="40"/>
              <w:rPr>
                <w:rFonts w:ascii="Times New Roman" w:eastAsia="Times New Roman" w:hAnsi="Times New Roman" w:cs="Times New Roman"/>
              </w:rPr>
            </w:pPr>
            <w:r>
              <w:rPr>
                <w:rFonts w:ascii="Times New Roman" w:eastAsia="Times New Roman" w:hAnsi="Times New Roman" w:cs="Times New Roman"/>
              </w:rPr>
              <w:t>Subay</w:t>
            </w:r>
          </w:p>
        </w:tc>
        <w:tc>
          <w:tcPr>
            <w:tcW w:w="2552" w:type="dxa"/>
          </w:tcPr>
          <w:p w14:paraId="1114BF5B" w14:textId="77777777" w:rsidR="00765ABA" w:rsidRDefault="00651FA6">
            <w:pPr>
              <w:spacing w:before="40" w:after="40"/>
              <w:jc w:val="center"/>
              <w:rPr>
                <w:rFonts w:ascii="Times New Roman" w:eastAsia="Times New Roman" w:hAnsi="Times New Roman" w:cs="Times New Roman"/>
              </w:rPr>
            </w:pPr>
            <w:r>
              <w:rPr>
                <w:rFonts w:ascii="Times New Roman" w:eastAsia="Times New Roman" w:hAnsi="Times New Roman" w:cs="Times New Roman"/>
              </w:rPr>
              <w:t>259</w:t>
            </w:r>
          </w:p>
        </w:tc>
      </w:tr>
      <w:tr w:rsidR="00765ABA" w14:paraId="6765B384" w14:textId="77777777">
        <w:tc>
          <w:tcPr>
            <w:tcW w:w="6232" w:type="dxa"/>
          </w:tcPr>
          <w:p w14:paraId="198C99E2" w14:textId="77777777" w:rsidR="00765ABA" w:rsidRDefault="00651FA6">
            <w:pPr>
              <w:spacing w:before="40" w:after="40"/>
              <w:rPr>
                <w:rFonts w:ascii="Times New Roman" w:eastAsia="Times New Roman" w:hAnsi="Times New Roman" w:cs="Times New Roman"/>
              </w:rPr>
            </w:pPr>
            <w:r>
              <w:rPr>
                <w:rFonts w:ascii="Times New Roman" w:eastAsia="Times New Roman" w:hAnsi="Times New Roman" w:cs="Times New Roman"/>
              </w:rPr>
              <w:t>Astsubay (76’sı kıta çavuşu)</w:t>
            </w:r>
          </w:p>
        </w:tc>
        <w:tc>
          <w:tcPr>
            <w:tcW w:w="2552" w:type="dxa"/>
          </w:tcPr>
          <w:p w14:paraId="41F8230E" w14:textId="77777777" w:rsidR="00765ABA" w:rsidRDefault="00651FA6">
            <w:pPr>
              <w:spacing w:before="40" w:after="40"/>
              <w:jc w:val="center"/>
              <w:rPr>
                <w:rFonts w:ascii="Times New Roman" w:eastAsia="Times New Roman" w:hAnsi="Times New Roman" w:cs="Times New Roman"/>
              </w:rPr>
            </w:pPr>
            <w:r>
              <w:rPr>
                <w:rFonts w:ascii="Times New Roman" w:eastAsia="Times New Roman" w:hAnsi="Times New Roman" w:cs="Times New Roman"/>
              </w:rPr>
              <w:t>395</w:t>
            </w:r>
          </w:p>
        </w:tc>
      </w:tr>
      <w:tr w:rsidR="00765ABA" w14:paraId="1869CF30" w14:textId="77777777">
        <w:tc>
          <w:tcPr>
            <w:tcW w:w="6232" w:type="dxa"/>
          </w:tcPr>
          <w:p w14:paraId="43A4AA37" w14:textId="77777777" w:rsidR="00765ABA" w:rsidRDefault="00651FA6">
            <w:pPr>
              <w:spacing w:before="40" w:after="40"/>
              <w:rPr>
                <w:rFonts w:ascii="Times New Roman" w:eastAsia="Times New Roman" w:hAnsi="Times New Roman" w:cs="Times New Roman"/>
              </w:rPr>
            </w:pPr>
            <w:r>
              <w:rPr>
                <w:rFonts w:ascii="Times New Roman" w:eastAsia="Times New Roman" w:hAnsi="Times New Roman" w:cs="Times New Roman"/>
              </w:rPr>
              <w:t>Askeri memur</w:t>
            </w:r>
          </w:p>
        </w:tc>
        <w:tc>
          <w:tcPr>
            <w:tcW w:w="2552" w:type="dxa"/>
          </w:tcPr>
          <w:p w14:paraId="1F22E2F7" w14:textId="77777777" w:rsidR="00765ABA" w:rsidRDefault="00651FA6">
            <w:pPr>
              <w:spacing w:before="40" w:after="40"/>
              <w:jc w:val="center"/>
              <w:rPr>
                <w:rFonts w:ascii="Times New Roman" w:eastAsia="Times New Roman" w:hAnsi="Times New Roman" w:cs="Times New Roman"/>
              </w:rPr>
            </w:pPr>
            <w:r>
              <w:rPr>
                <w:rFonts w:ascii="Times New Roman" w:eastAsia="Times New Roman" w:hAnsi="Times New Roman" w:cs="Times New Roman"/>
              </w:rPr>
              <w:t>18</w:t>
            </w:r>
          </w:p>
        </w:tc>
      </w:tr>
      <w:tr w:rsidR="00765ABA" w14:paraId="0D52442A" w14:textId="77777777">
        <w:tc>
          <w:tcPr>
            <w:tcW w:w="6232" w:type="dxa"/>
          </w:tcPr>
          <w:p w14:paraId="2E3E136B" w14:textId="77777777" w:rsidR="00765ABA" w:rsidRDefault="00651FA6">
            <w:pPr>
              <w:spacing w:before="40" w:after="40"/>
              <w:rPr>
                <w:rFonts w:ascii="Times New Roman" w:eastAsia="Times New Roman" w:hAnsi="Times New Roman" w:cs="Times New Roman"/>
              </w:rPr>
            </w:pPr>
            <w:r>
              <w:rPr>
                <w:rFonts w:ascii="Times New Roman" w:eastAsia="Times New Roman" w:hAnsi="Times New Roman" w:cs="Times New Roman"/>
              </w:rPr>
              <w:t>Sivil memur</w:t>
            </w:r>
          </w:p>
        </w:tc>
        <w:tc>
          <w:tcPr>
            <w:tcW w:w="2552" w:type="dxa"/>
          </w:tcPr>
          <w:p w14:paraId="1E7BC571" w14:textId="77777777" w:rsidR="00765ABA" w:rsidRDefault="00651FA6">
            <w:pPr>
              <w:spacing w:before="40" w:after="40"/>
              <w:jc w:val="center"/>
              <w:rPr>
                <w:rFonts w:ascii="Times New Roman" w:eastAsia="Times New Roman" w:hAnsi="Times New Roman" w:cs="Times New Roman"/>
              </w:rPr>
            </w:pPr>
            <w:r>
              <w:rPr>
                <w:rFonts w:ascii="Times New Roman" w:eastAsia="Times New Roman" w:hAnsi="Times New Roman" w:cs="Times New Roman"/>
              </w:rPr>
              <w:t>4</w:t>
            </w:r>
          </w:p>
        </w:tc>
      </w:tr>
      <w:tr w:rsidR="00765ABA" w14:paraId="797C423F" w14:textId="77777777">
        <w:tc>
          <w:tcPr>
            <w:tcW w:w="6232" w:type="dxa"/>
          </w:tcPr>
          <w:p w14:paraId="280DB702" w14:textId="77777777" w:rsidR="00765ABA" w:rsidRDefault="00651FA6">
            <w:pPr>
              <w:spacing w:before="40" w:after="40"/>
              <w:rPr>
                <w:rFonts w:ascii="Times New Roman" w:eastAsia="Times New Roman" w:hAnsi="Times New Roman" w:cs="Times New Roman"/>
              </w:rPr>
            </w:pPr>
            <w:r>
              <w:rPr>
                <w:rFonts w:ascii="Times New Roman" w:eastAsia="Times New Roman" w:hAnsi="Times New Roman" w:cs="Times New Roman"/>
              </w:rPr>
              <w:t>Er*</w:t>
            </w:r>
          </w:p>
        </w:tc>
        <w:tc>
          <w:tcPr>
            <w:tcW w:w="2552" w:type="dxa"/>
          </w:tcPr>
          <w:p w14:paraId="31328099" w14:textId="77777777" w:rsidR="00765ABA" w:rsidRDefault="00651FA6">
            <w:pPr>
              <w:spacing w:before="40" w:after="40"/>
              <w:jc w:val="center"/>
              <w:rPr>
                <w:rFonts w:ascii="Times New Roman" w:eastAsia="Times New Roman" w:hAnsi="Times New Roman" w:cs="Times New Roman"/>
              </w:rPr>
            </w:pPr>
            <w:r>
              <w:rPr>
                <w:rFonts w:ascii="Times New Roman" w:eastAsia="Times New Roman" w:hAnsi="Times New Roman" w:cs="Times New Roman"/>
              </w:rPr>
              <w:t>4414</w:t>
            </w:r>
          </w:p>
        </w:tc>
      </w:tr>
      <w:tr w:rsidR="00765ABA" w14:paraId="57DC4297" w14:textId="77777777">
        <w:tc>
          <w:tcPr>
            <w:tcW w:w="6232" w:type="dxa"/>
          </w:tcPr>
          <w:p w14:paraId="2F0674D5" w14:textId="77777777" w:rsidR="00765ABA" w:rsidRDefault="00651FA6">
            <w:pPr>
              <w:spacing w:before="40" w:after="40"/>
              <w:rPr>
                <w:rFonts w:ascii="Times New Roman" w:eastAsia="Times New Roman" w:hAnsi="Times New Roman" w:cs="Times New Roman"/>
              </w:rPr>
            </w:pPr>
            <w:r>
              <w:rPr>
                <w:rFonts w:ascii="Times New Roman" w:eastAsia="Times New Roman" w:hAnsi="Times New Roman" w:cs="Times New Roman"/>
              </w:rPr>
              <w:t>Toplam</w:t>
            </w:r>
          </w:p>
        </w:tc>
        <w:tc>
          <w:tcPr>
            <w:tcW w:w="2552" w:type="dxa"/>
          </w:tcPr>
          <w:p w14:paraId="25BCD24B" w14:textId="77777777" w:rsidR="00765ABA" w:rsidRDefault="00651FA6">
            <w:pPr>
              <w:spacing w:before="40" w:after="40"/>
              <w:jc w:val="center"/>
              <w:rPr>
                <w:rFonts w:ascii="Times New Roman" w:eastAsia="Times New Roman" w:hAnsi="Times New Roman" w:cs="Times New Roman"/>
              </w:rPr>
            </w:pPr>
            <w:r>
              <w:rPr>
                <w:rFonts w:ascii="Times New Roman" w:eastAsia="Times New Roman" w:hAnsi="Times New Roman" w:cs="Times New Roman"/>
              </w:rPr>
              <w:t>5090</w:t>
            </w:r>
          </w:p>
        </w:tc>
      </w:tr>
      <w:tr w:rsidR="00765ABA" w14:paraId="1101ABA7" w14:textId="77777777">
        <w:tc>
          <w:tcPr>
            <w:tcW w:w="8784" w:type="dxa"/>
            <w:gridSpan w:val="2"/>
          </w:tcPr>
          <w:p w14:paraId="37F36F4D" w14:textId="30DB6C3E" w:rsidR="00765ABA" w:rsidRDefault="008B1D52">
            <w:pPr>
              <w:spacing w:before="120" w:after="120" w:line="276" w:lineRule="auto"/>
            </w:pPr>
            <w:r w:rsidRPr="008B1D52">
              <w:rPr>
                <w:rFonts w:ascii="Times New Roman" w:eastAsia="Times New Roman" w:hAnsi="Times New Roman" w:cs="Times New Roman"/>
              </w:rPr>
              <w:lastRenderedPageBreak/>
              <w:t>* Kore’ye gönderilen ilk Tugaydaki erler arasında Ermeni, Rum, Süryani ve Musevi asıllı 17 gayrimüslim Türk vatandaşı bulunmakta olup bu askerlerden biri savaşta hayatını kaybetmiştir (ATASE, 3-91 / 91-1-2; ATASE, 2-51 / 51-2; ATASE, 3-109 / 109-5; Dora, 1967; MSB, 1998 kaynaklarından derlenmiştir).</w:t>
            </w:r>
          </w:p>
        </w:tc>
      </w:tr>
    </w:tbl>
    <w:p w14:paraId="0822CE82" w14:textId="77777777" w:rsidR="00765ABA" w:rsidRDefault="00651FA6">
      <w:pPr>
        <w:spacing w:before="120" w:after="120" w:line="278" w:lineRule="auto"/>
        <w:ind w:left="66"/>
        <w:rPr>
          <w:rFonts w:ascii="Times New Roman" w:eastAsia="Times New Roman" w:hAnsi="Times New Roman" w:cs="Times New Roman"/>
          <w:color w:val="000000"/>
        </w:rPr>
      </w:pPr>
      <w:r>
        <w:rPr>
          <w:rFonts w:ascii="Times New Roman" w:eastAsia="Times New Roman" w:hAnsi="Times New Roman" w:cs="Times New Roman"/>
          <w:b/>
          <w:bCs/>
          <w:color w:val="000000"/>
        </w:rPr>
        <w:t xml:space="preserve">Adım 6: </w:t>
      </w:r>
      <w:r>
        <w:rPr>
          <w:rFonts w:ascii="Times New Roman" w:eastAsia="Times New Roman" w:hAnsi="Times New Roman" w:cs="Times New Roman"/>
          <w:color w:val="000000"/>
        </w:rPr>
        <w:t>Aşağıdaki soru Kaynak G’ye dayalı olarak cevaplandırılır.</w:t>
      </w:r>
    </w:p>
    <w:p w14:paraId="3A59047A" w14:textId="77777777" w:rsidR="00765ABA" w:rsidRDefault="00651FA6">
      <w:pPr>
        <w:numPr>
          <w:ilvl w:val="0"/>
          <w:numId w:val="3"/>
        </w:numPr>
        <w:pBdr>
          <w:top w:val="nil"/>
          <w:left w:val="nil"/>
          <w:bottom w:val="nil"/>
          <w:right w:val="nil"/>
          <w:between w:val="nil"/>
        </w:pBdr>
        <w:spacing w:before="120" w:after="120" w:line="278"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Kaynak G’yi inceledikten sonra kendinizi savaşmak ve belki de bir daha yurdunuza dönmemek Kore’ye veya başka bir yere gitmek üzere görevlendirilen askerlerimizden birisinin yerine koyarak duygu ve düşüncelerinizi arkadaşlarınızla paylaşınız. </w:t>
      </w:r>
    </w:p>
    <w:p w14:paraId="040D9F74" w14:textId="77777777" w:rsidR="00765ABA" w:rsidRDefault="00651FA6">
      <w:pPr>
        <w:numPr>
          <w:ilvl w:val="0"/>
          <w:numId w:val="3"/>
        </w:numPr>
        <w:pBdr>
          <w:top w:val="nil"/>
          <w:left w:val="nil"/>
          <w:bottom w:val="nil"/>
          <w:right w:val="nil"/>
          <w:between w:val="nil"/>
        </w:pBdr>
        <w:spacing w:before="120" w:after="120" w:line="278"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Kore’ye gönderilen Türk Birliği’nde gayrimüslim vatandaşların da bulunması ülkemizin 1950’lerin başındaki toplumsal yapısı hakkında neler ifade etmektedir?</w:t>
      </w:r>
    </w:p>
    <w:p w14:paraId="19AAE488" w14:textId="77777777" w:rsidR="00765ABA" w:rsidRDefault="00765ABA">
      <w:pPr>
        <w:spacing w:before="120" w:after="120" w:line="278" w:lineRule="auto"/>
        <w:jc w:val="both"/>
        <w:rPr>
          <w:rFonts w:ascii="Times New Roman" w:eastAsia="Times New Roman" w:hAnsi="Times New Roman" w:cs="Times New Roman"/>
          <w:b/>
          <w:bCs/>
        </w:rPr>
      </w:pPr>
    </w:p>
    <w:p w14:paraId="4C0E0282" w14:textId="77777777" w:rsidR="00765ABA" w:rsidRDefault="00651FA6">
      <w:pPr>
        <w:spacing w:before="120" w:after="120" w:line="278" w:lineRule="auto"/>
        <w:jc w:val="both"/>
        <w:rPr>
          <w:rFonts w:ascii="Times New Roman" w:eastAsia="Times New Roman" w:hAnsi="Times New Roman" w:cs="Times New Roman"/>
        </w:rPr>
      </w:pPr>
      <w:r>
        <w:rPr>
          <w:rFonts w:ascii="Times New Roman" w:eastAsia="Times New Roman" w:hAnsi="Times New Roman" w:cs="Times New Roman"/>
          <w:b/>
          <w:bCs/>
        </w:rPr>
        <w:t>Yönlendirici Soru 2</w:t>
      </w:r>
      <w:r>
        <w:rPr>
          <w:rFonts w:ascii="Times New Roman" w:eastAsia="Times New Roman" w:hAnsi="Times New Roman" w:cs="Times New Roman"/>
        </w:rPr>
        <w:t>: Kore'ye gönderilecek askerlere hangi teçhizatlar sağlanmış ve ne tür eğitimler verilmiştir?</w:t>
      </w:r>
    </w:p>
    <w:p w14:paraId="50830B8B" w14:textId="6ED0E190" w:rsidR="00765ABA" w:rsidRDefault="00651FA6">
      <w:pPr>
        <w:spacing w:before="120" w:after="120" w:line="278" w:lineRule="auto"/>
        <w:jc w:val="both"/>
        <w:rPr>
          <w:rFonts w:ascii="Times New Roman" w:eastAsia="Times New Roman" w:hAnsi="Times New Roman" w:cs="Times New Roman"/>
          <w:b/>
          <w:bCs/>
        </w:rPr>
      </w:pPr>
      <w:r>
        <w:rPr>
          <w:rFonts w:ascii="Times New Roman" w:eastAsia="Times New Roman" w:hAnsi="Times New Roman" w:cs="Times New Roman"/>
          <w:b/>
          <w:bCs/>
        </w:rPr>
        <w:t xml:space="preserve">Görev 2: </w:t>
      </w:r>
      <w:r w:rsidR="008B1D52" w:rsidRPr="008B1D52">
        <w:rPr>
          <w:rFonts w:ascii="Times New Roman" w:eastAsia="Times New Roman" w:hAnsi="Times New Roman" w:cs="Times New Roman"/>
        </w:rPr>
        <w:t>H, I ve J kaynaklarının analizi sonucu elde edilen bilgiler doğrultusunda Tablo 1 ve Tablo 2 doldurulur.</w:t>
      </w:r>
    </w:p>
    <w:p w14:paraId="4E5EB6ED" w14:textId="77777777" w:rsidR="00765ABA" w:rsidRDefault="00651FA6">
      <w:pPr>
        <w:jc w:val="both"/>
        <w:rPr>
          <w:rFonts w:ascii="Times New Roman" w:eastAsia="Times New Roman" w:hAnsi="Times New Roman" w:cs="Times New Roman"/>
        </w:rPr>
      </w:pPr>
      <w:r>
        <w:rPr>
          <w:rFonts w:ascii="Times New Roman" w:eastAsia="Times New Roman" w:hAnsi="Times New Roman" w:cs="Times New Roman"/>
          <w:b/>
          <w:bCs/>
        </w:rPr>
        <w:t xml:space="preserve">Adım 7: </w:t>
      </w:r>
      <w:r>
        <w:rPr>
          <w:rFonts w:ascii="Times New Roman" w:eastAsia="Times New Roman" w:hAnsi="Times New Roman" w:cs="Times New Roman"/>
        </w:rPr>
        <w:t xml:space="preserve">H kaynağı incelenir. </w:t>
      </w:r>
    </w:p>
    <w:tbl>
      <w:tblPr>
        <w:tblStyle w:val="a6"/>
        <w:tblW w:w="901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16"/>
      </w:tblGrid>
      <w:tr w:rsidR="00765ABA" w14:paraId="69891B23" w14:textId="77777777">
        <w:tc>
          <w:tcPr>
            <w:tcW w:w="9016" w:type="dxa"/>
          </w:tcPr>
          <w:p w14:paraId="229C7D5D" w14:textId="77777777" w:rsidR="00765ABA" w:rsidRDefault="00651FA6">
            <w:pPr>
              <w:spacing w:before="120" w:after="120" w:line="276" w:lineRule="auto"/>
              <w:jc w:val="both"/>
              <w:rPr>
                <w:rFonts w:ascii="Times New Roman" w:eastAsia="Times New Roman" w:hAnsi="Times New Roman" w:cs="Times New Roman"/>
                <w:b/>
                <w:bCs/>
              </w:rPr>
            </w:pPr>
            <w:r>
              <w:rPr>
                <w:rFonts w:ascii="Times New Roman" w:eastAsia="Times New Roman" w:hAnsi="Times New Roman" w:cs="Times New Roman"/>
                <w:b/>
                <w:bCs/>
              </w:rPr>
              <w:t>KAYNAK H: Kore’ye Gidecek Türk Birliği’ne Verilen Silahlar Hakkında</w:t>
            </w:r>
          </w:p>
          <w:p w14:paraId="783CE0EA" w14:textId="77777777" w:rsidR="008B1D52" w:rsidRDefault="008B1D52">
            <w:pPr>
              <w:spacing w:before="120" w:after="120" w:line="276" w:lineRule="auto"/>
              <w:rPr>
                <w:rFonts w:ascii="Times New Roman" w:eastAsia="Times New Roman" w:hAnsi="Times New Roman" w:cs="Times New Roman"/>
              </w:rPr>
            </w:pPr>
            <w:r w:rsidRPr="008B1D52">
              <w:rPr>
                <w:rFonts w:ascii="Times New Roman" w:eastAsia="Times New Roman" w:hAnsi="Times New Roman" w:cs="Times New Roman"/>
              </w:rPr>
              <w:t xml:space="preserve">BM adına Kore’de görev yapan birçok birlik gibi Türk Birliklerinin de Amerikan silahlarıyla teçhiz edilmesine karar verilmişti. Etimesgut’a gelen 241’inci Piyade Alayı 25 Ağustos 1950’de Amerikalı bir Yarbay gözetiminde piyade tüfeğiyle gerilla eğitimine başlamış, ertesi gün de diğer birliklere Türk silahlarından dağıtım yapılmıştır. Genelkurmay Başkanlığı’nın 2 Eylül 1950 tarihli emri ile Kore’ye götürülecek silah ve teçhizatın Amerikan ordusundan sağlanacağı belirtilmiştir. Gemi yolculuğu sırasında nişan talimleri yapmaları için asker ve subaylara (sağlıkçılar dışında) Türk tüfek ve tabancaları dağıtılması emredilmiş, bunların Kore’de Amerikan modelleriyle değiştirileceği belirtilmiştir. </w:t>
            </w:r>
          </w:p>
          <w:p w14:paraId="617BE83B" w14:textId="37EF73DE" w:rsidR="00765ABA" w:rsidRDefault="008B1D52">
            <w:pPr>
              <w:spacing w:before="120" w:after="120" w:line="276" w:lineRule="auto"/>
            </w:pPr>
            <w:r w:rsidRPr="008B1D52">
              <w:rPr>
                <w:rFonts w:ascii="Times New Roman" w:eastAsia="Times New Roman" w:hAnsi="Times New Roman" w:cs="Times New Roman"/>
              </w:rPr>
              <w:t>Bu emir kapsamında ayrıca, 300 adet Amerikan M1 modeli piyade tüfeği ile 50 adet Amerikan tabancası ve 7 adet 3,5 inçlik roketatarın Kore’ye hareketten önce ve seyahat esnasında eğitim ve atışlar yapmak üzere alınacağı duyurulmuş ve temin edilen bu silahlarla 8 Eylül’de eğitime başlanmıştır. Bu silahların özelliklerini Türkçe olarak açıklayan broşürler basılarak rütbeli personele dağıtılmasının yanı sıra çeşitli askeri birlikler tarafından kullanılmakta olan Amerikan yapımı havan topları da Kore’ye gönderilmek üzere hazırlanan birliklerin eğitimi için tahsis edilmiştir (ATASE, 1-99 / 99-6-7; ATASE, 1-1 / 1-22-24; ATASE, 1-10 / 10-1-2; ATASE, 2-21 / 21-1-2; ATASE, 2-18 / 18-1; ATASE, 3-130 / 130-1 kaynaklarından derlenmiştir).</w:t>
            </w:r>
          </w:p>
        </w:tc>
      </w:tr>
    </w:tbl>
    <w:p w14:paraId="4BE309A5" w14:textId="77777777" w:rsidR="00765ABA" w:rsidRDefault="00651FA6">
      <w:pPr>
        <w:spacing w:before="120" w:after="120" w:line="266" w:lineRule="auto"/>
        <w:rPr>
          <w:rFonts w:ascii="Times New Roman" w:eastAsia="Times New Roman" w:hAnsi="Times New Roman" w:cs="Times New Roman"/>
        </w:rPr>
      </w:pPr>
      <w:r>
        <w:rPr>
          <w:rFonts w:ascii="Times New Roman" w:eastAsia="Times New Roman" w:hAnsi="Times New Roman" w:cs="Times New Roman"/>
          <w:b/>
          <w:bCs/>
        </w:rPr>
        <w:t>Adım 8:</w:t>
      </w:r>
      <w:r>
        <w:rPr>
          <w:rFonts w:ascii="Times New Roman" w:eastAsia="Times New Roman" w:hAnsi="Times New Roman" w:cs="Times New Roman"/>
        </w:rPr>
        <w:t xml:space="preserve"> Aşağıdaki sorular H kaynağına dayalı olarak cevaplandırılır.</w:t>
      </w:r>
    </w:p>
    <w:p w14:paraId="5FF5E96A" w14:textId="77777777" w:rsidR="00765ABA" w:rsidRDefault="00651FA6">
      <w:pPr>
        <w:numPr>
          <w:ilvl w:val="0"/>
          <w:numId w:val="5"/>
        </w:numPr>
        <w:pBdr>
          <w:top w:val="nil"/>
          <w:left w:val="nil"/>
          <w:bottom w:val="nil"/>
          <w:right w:val="nil"/>
          <w:between w:val="nil"/>
        </w:pBdr>
        <w:spacing w:before="120" w:after="120" w:line="276" w:lineRule="auto"/>
        <w:ind w:left="426" w:hanging="357"/>
        <w:rPr>
          <w:rFonts w:ascii="Times New Roman" w:eastAsia="Times New Roman" w:hAnsi="Times New Roman" w:cs="Times New Roman"/>
          <w:color w:val="000000"/>
        </w:rPr>
      </w:pPr>
      <w:r>
        <w:rPr>
          <w:rFonts w:ascii="Times New Roman" w:eastAsia="Times New Roman" w:hAnsi="Times New Roman" w:cs="Times New Roman"/>
          <w:color w:val="000000"/>
        </w:rPr>
        <w:t>Kaynak H’ye göre Kore’ye gönderilmek üzere hazırlanan Türk Birliği’nin savaşta Amerikan silahlarını kullanması kararlaştırılmıştır. Bu kararın gerekçeleri neler olabilir? Araştırınız.</w:t>
      </w:r>
    </w:p>
    <w:p w14:paraId="7808659D" w14:textId="77777777" w:rsidR="00765ABA" w:rsidRDefault="00651FA6">
      <w:pPr>
        <w:numPr>
          <w:ilvl w:val="0"/>
          <w:numId w:val="5"/>
        </w:numPr>
        <w:pBdr>
          <w:top w:val="nil"/>
          <w:left w:val="nil"/>
          <w:bottom w:val="nil"/>
          <w:right w:val="nil"/>
          <w:between w:val="nil"/>
        </w:pBdr>
        <w:spacing w:before="120" w:after="120" w:line="276" w:lineRule="auto"/>
        <w:ind w:left="426" w:hanging="357"/>
        <w:rPr>
          <w:rFonts w:ascii="Times New Roman" w:eastAsia="Times New Roman" w:hAnsi="Times New Roman" w:cs="Times New Roman"/>
          <w:color w:val="000000"/>
        </w:rPr>
      </w:pPr>
      <w:r>
        <w:rPr>
          <w:rFonts w:ascii="Times New Roman" w:eastAsia="Times New Roman" w:hAnsi="Times New Roman" w:cs="Times New Roman"/>
          <w:color w:val="000000"/>
        </w:rPr>
        <w:t>Kore’ye gidecek birliklerimizin eğitimlerine Türk silahlarıyla başlanmasının nedeni ne olabilir?</w:t>
      </w:r>
    </w:p>
    <w:p w14:paraId="752F3DA1" w14:textId="77777777" w:rsidR="00765ABA" w:rsidRDefault="00651FA6">
      <w:pPr>
        <w:spacing w:before="120" w:after="120" w:line="276" w:lineRule="auto"/>
        <w:rPr>
          <w:rFonts w:ascii="Times New Roman" w:eastAsia="Times New Roman" w:hAnsi="Times New Roman" w:cs="Times New Roman"/>
        </w:rPr>
      </w:pPr>
      <w:r>
        <w:rPr>
          <w:rFonts w:ascii="Times New Roman" w:eastAsia="Times New Roman" w:hAnsi="Times New Roman" w:cs="Times New Roman"/>
          <w:b/>
          <w:bCs/>
        </w:rPr>
        <w:lastRenderedPageBreak/>
        <w:t>Adım 9.</w:t>
      </w:r>
      <w:r>
        <w:rPr>
          <w:rFonts w:ascii="Times New Roman" w:eastAsia="Times New Roman" w:hAnsi="Times New Roman" w:cs="Times New Roman"/>
        </w:rPr>
        <w:t xml:space="preserve"> Kaynak I incelenir</w:t>
      </w:r>
    </w:p>
    <w:tbl>
      <w:tblPr>
        <w:tblStyle w:val="a7"/>
        <w:tblW w:w="901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16"/>
      </w:tblGrid>
      <w:tr w:rsidR="00765ABA" w14:paraId="51194C5D" w14:textId="77777777">
        <w:tc>
          <w:tcPr>
            <w:tcW w:w="9016" w:type="dxa"/>
          </w:tcPr>
          <w:p w14:paraId="305C4499" w14:textId="77777777" w:rsidR="00765ABA" w:rsidRDefault="00651FA6">
            <w:pPr>
              <w:spacing w:before="120" w:after="120" w:line="276" w:lineRule="auto"/>
              <w:jc w:val="both"/>
              <w:rPr>
                <w:rFonts w:ascii="Times New Roman" w:eastAsia="Times New Roman" w:hAnsi="Times New Roman" w:cs="Times New Roman"/>
              </w:rPr>
            </w:pPr>
            <w:r>
              <w:rPr>
                <w:rFonts w:ascii="Times New Roman" w:eastAsia="Times New Roman" w:hAnsi="Times New Roman" w:cs="Times New Roman"/>
                <w:b/>
                <w:bCs/>
              </w:rPr>
              <w:t>KAYNAK I:</w:t>
            </w:r>
            <w:r>
              <w:rPr>
                <w:rFonts w:ascii="Times New Roman" w:eastAsia="Times New Roman" w:hAnsi="Times New Roman" w:cs="Times New Roman"/>
              </w:rPr>
              <w:t xml:space="preserve"> </w:t>
            </w:r>
            <w:r>
              <w:rPr>
                <w:rFonts w:ascii="Times New Roman" w:eastAsia="Times New Roman" w:hAnsi="Times New Roman" w:cs="Times New Roman"/>
                <w:b/>
                <w:bCs/>
              </w:rPr>
              <w:t>Birliklerin Eğitim Çalışmaları ve Sınıf Okullarında Eğitim Görmeleri</w:t>
            </w:r>
          </w:p>
          <w:p w14:paraId="5EC065D7" w14:textId="77777777" w:rsidR="00765ABA" w:rsidRDefault="00651FA6">
            <w:pPr>
              <w:spacing w:before="120" w:after="120" w:line="276" w:lineRule="auto"/>
              <w:jc w:val="both"/>
              <w:rPr>
                <w:rFonts w:ascii="Times New Roman" w:eastAsia="Times New Roman" w:hAnsi="Times New Roman" w:cs="Times New Roman"/>
              </w:rPr>
            </w:pPr>
            <w:r>
              <w:rPr>
                <w:rFonts w:ascii="Times New Roman" w:eastAsia="Times New Roman" w:hAnsi="Times New Roman" w:cs="Times New Roman"/>
              </w:rPr>
              <w:t>Yoğun bir eğitime tabi tutulacak birliklerin 25 Ağustos’ta eğitimlere başlayacakları yerler şu şekilde kararlaştırılmıştır:</w:t>
            </w:r>
          </w:p>
          <w:p w14:paraId="160FD528" w14:textId="77777777" w:rsidR="00765ABA" w:rsidRDefault="00651FA6">
            <w:pPr>
              <w:spacing w:before="120" w:after="120" w:line="276" w:lineRule="auto"/>
              <w:jc w:val="both"/>
              <w:rPr>
                <w:rFonts w:ascii="Times New Roman" w:eastAsia="Times New Roman" w:hAnsi="Times New Roman" w:cs="Times New Roman"/>
              </w:rPr>
            </w:pPr>
            <w:r>
              <w:rPr>
                <w:rFonts w:ascii="Times New Roman" w:eastAsia="Times New Roman" w:hAnsi="Times New Roman" w:cs="Times New Roman"/>
              </w:rPr>
              <w:t>Müfreze karargâhı ve karargâh takımı, piyade alayı, tanksavar takımı, sıhhiye bölüğü (teknisyenler hariç) ve bando (ilk yardım eğitiminden sonra Mızıka Gedikli Okuluna gidecek) Etimesgut’ta; topçu taburu (top ve araçları ile) Topçu Okulunda; uçaksavar bataryası Uçaksavar Okulunda; istihkâm bölüğü ve piyade alayı istihkâm takımı İstihkâm Okulunda; muhabere takımlarından Tugay muhabere takımı Mamak Muhabere Okulunda, piyade alayı ve piyade taburları muhabere takımları ise Çankırı Piyade Okulunda; sıhhiye teknisyenleri Sıhhiye Teknisyen Okulunda.</w:t>
            </w:r>
          </w:p>
          <w:p w14:paraId="78711028" w14:textId="77777777" w:rsidR="00765ABA" w:rsidRDefault="00651FA6">
            <w:pPr>
              <w:spacing w:before="120" w:after="120" w:line="276" w:lineRule="auto"/>
              <w:jc w:val="both"/>
              <w:rPr>
                <w:rFonts w:ascii="Times New Roman" w:eastAsia="Times New Roman" w:hAnsi="Times New Roman" w:cs="Times New Roman"/>
              </w:rPr>
            </w:pPr>
            <w:r>
              <w:rPr>
                <w:rFonts w:ascii="Times New Roman" w:eastAsia="Times New Roman" w:hAnsi="Times New Roman" w:cs="Times New Roman"/>
              </w:rPr>
              <w:t>Birliklerin eğitimlerine cumartesi ve pazar günleri de devam edileceği, yalnız 30 Ağustos günü tatil yapılacağı kararlaştırılmıştır. Birinci safha eğitim programlarının 25 Ağustos-15 Eylül arasında tatbik edilmesi, 16-23 Eylül arasında da tatbik edilen programların eksik kalan kısımlarının takviye edilmesi planlanmıştır.</w:t>
            </w:r>
          </w:p>
          <w:p w14:paraId="2485CA51" w14:textId="77777777" w:rsidR="00765ABA" w:rsidRDefault="00651FA6">
            <w:pPr>
              <w:spacing w:before="120" w:after="120" w:line="276" w:lineRule="auto"/>
              <w:jc w:val="both"/>
              <w:rPr>
                <w:rFonts w:ascii="Times New Roman" w:eastAsia="Times New Roman" w:hAnsi="Times New Roman" w:cs="Times New Roman"/>
              </w:rPr>
            </w:pPr>
            <w:r>
              <w:rPr>
                <w:rFonts w:ascii="Times New Roman" w:eastAsia="Times New Roman" w:hAnsi="Times New Roman" w:cs="Times New Roman"/>
              </w:rPr>
              <w:t>Eğitim programlarında şu hususlar göz önünde bulundurulmuştur:</w:t>
            </w:r>
          </w:p>
          <w:p w14:paraId="3BAF3B99" w14:textId="77777777" w:rsidR="00765ABA" w:rsidRDefault="00651FA6">
            <w:pPr>
              <w:numPr>
                <w:ilvl w:val="0"/>
                <w:numId w:val="4"/>
              </w:numPr>
              <w:pBdr>
                <w:top w:val="nil"/>
                <w:left w:val="nil"/>
                <w:bottom w:val="nil"/>
                <w:right w:val="nil"/>
                <w:between w:val="nil"/>
              </w:pBdr>
              <w:spacing w:before="60" w:line="276" w:lineRule="auto"/>
              <w:ind w:left="317" w:hanging="22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Her sınıf birliklerin muhabere eğitimine, özellikle kapalı ve arızalı arazide muharebeye önem verilmesi;</w:t>
            </w:r>
          </w:p>
          <w:p w14:paraId="4C8E42EF" w14:textId="77777777" w:rsidR="00765ABA" w:rsidRDefault="00651FA6">
            <w:pPr>
              <w:numPr>
                <w:ilvl w:val="0"/>
                <w:numId w:val="4"/>
              </w:numPr>
              <w:pBdr>
                <w:top w:val="nil"/>
                <w:left w:val="nil"/>
                <w:bottom w:val="nil"/>
                <w:right w:val="nil"/>
                <w:between w:val="nil"/>
              </w:pBdr>
              <w:spacing w:line="276" w:lineRule="auto"/>
              <w:ind w:left="317" w:hanging="22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Gerçek atışlarla kıta tatbikatları, zırhlı araç ve hava kuvvetlerine karşı korunma, def ve tart, gece harekât ve gece atışlarına yer verilmesi;</w:t>
            </w:r>
          </w:p>
          <w:p w14:paraId="08AAA950" w14:textId="77777777" w:rsidR="00765ABA" w:rsidRDefault="00651FA6">
            <w:pPr>
              <w:numPr>
                <w:ilvl w:val="0"/>
                <w:numId w:val="4"/>
              </w:numPr>
              <w:pBdr>
                <w:top w:val="nil"/>
                <w:left w:val="nil"/>
                <w:bottom w:val="nil"/>
                <w:right w:val="nil"/>
                <w:between w:val="nil"/>
              </w:pBdr>
              <w:spacing w:line="276" w:lineRule="auto"/>
              <w:ind w:left="317" w:hanging="22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Subay ve astsubayların pusula ile harekete ve haritanın araziye tatbikine alıştırılması;</w:t>
            </w:r>
          </w:p>
          <w:p w14:paraId="162E176A" w14:textId="77777777" w:rsidR="00765ABA" w:rsidRDefault="00651FA6">
            <w:pPr>
              <w:numPr>
                <w:ilvl w:val="0"/>
                <w:numId w:val="4"/>
              </w:numPr>
              <w:pBdr>
                <w:top w:val="nil"/>
                <w:left w:val="nil"/>
                <w:bottom w:val="nil"/>
                <w:right w:val="nil"/>
                <w:between w:val="nil"/>
              </w:pBdr>
              <w:spacing w:line="276" w:lineRule="auto"/>
              <w:ind w:left="317" w:hanging="22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Çeşitli tipte ordugâhlar kurulması tecrübesi;</w:t>
            </w:r>
          </w:p>
          <w:p w14:paraId="0144FD93" w14:textId="77777777" w:rsidR="00765ABA" w:rsidRDefault="00651FA6">
            <w:pPr>
              <w:numPr>
                <w:ilvl w:val="0"/>
                <w:numId w:val="4"/>
              </w:numPr>
              <w:pBdr>
                <w:top w:val="nil"/>
                <w:left w:val="nil"/>
                <w:bottom w:val="nil"/>
                <w:right w:val="nil"/>
                <w:between w:val="nil"/>
              </w:pBdr>
              <w:spacing w:line="276" w:lineRule="auto"/>
              <w:ind w:left="317" w:hanging="22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Özellikle geceleri ve arızalı arazide hareket yeteneği yüksek şoför yetiştirilmesi;</w:t>
            </w:r>
          </w:p>
          <w:p w14:paraId="4EC0AF7E" w14:textId="77777777" w:rsidR="00765ABA" w:rsidRDefault="00651FA6">
            <w:pPr>
              <w:numPr>
                <w:ilvl w:val="0"/>
                <w:numId w:val="4"/>
              </w:numPr>
              <w:pBdr>
                <w:top w:val="nil"/>
                <w:left w:val="nil"/>
                <w:bottom w:val="nil"/>
                <w:right w:val="nil"/>
                <w:between w:val="nil"/>
              </w:pBdr>
              <w:spacing w:after="60" w:line="276" w:lineRule="auto"/>
              <w:ind w:left="317" w:hanging="22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Sıhhiye bölüğünün çeşitli muharebe şekillerinde sargı yerleri tesisi ve yaralıların toplanması gibi sıhhi işlerde, bando erlerinin de ilk yardım işlerinde yetiştirilmeleri (ATASE, 2012, </w:t>
            </w:r>
            <w:proofErr w:type="spellStart"/>
            <w:r>
              <w:rPr>
                <w:rFonts w:ascii="Times New Roman" w:eastAsia="Times New Roman" w:hAnsi="Times New Roman" w:cs="Times New Roman"/>
                <w:color w:val="000000"/>
                <w:sz w:val="24"/>
                <w:szCs w:val="24"/>
              </w:rPr>
              <w:t>ss</w:t>
            </w:r>
            <w:proofErr w:type="spellEnd"/>
            <w:r>
              <w:rPr>
                <w:rFonts w:ascii="Times New Roman" w:eastAsia="Times New Roman" w:hAnsi="Times New Roman" w:cs="Times New Roman"/>
                <w:color w:val="000000"/>
                <w:sz w:val="24"/>
                <w:szCs w:val="24"/>
              </w:rPr>
              <w:t>. 30-31)</w:t>
            </w:r>
          </w:p>
        </w:tc>
      </w:tr>
    </w:tbl>
    <w:p w14:paraId="52937E0D" w14:textId="6F7B1650" w:rsidR="00765ABA" w:rsidRDefault="00651FA6">
      <w:pPr>
        <w:spacing w:before="120" w:after="120" w:line="276" w:lineRule="auto"/>
        <w:jc w:val="both"/>
        <w:rPr>
          <w:rFonts w:ascii="Times New Roman" w:eastAsia="Times New Roman" w:hAnsi="Times New Roman" w:cs="Times New Roman"/>
        </w:rPr>
      </w:pPr>
      <w:r>
        <w:rPr>
          <w:rFonts w:ascii="Times New Roman" w:eastAsia="Times New Roman" w:hAnsi="Times New Roman" w:cs="Times New Roman"/>
          <w:b/>
          <w:bCs/>
        </w:rPr>
        <w:t>Adım 10.</w:t>
      </w:r>
      <w:r>
        <w:rPr>
          <w:rFonts w:ascii="Times New Roman" w:eastAsia="Times New Roman" w:hAnsi="Times New Roman" w:cs="Times New Roman"/>
        </w:rPr>
        <w:t xml:space="preserve"> Kaynak I’dan yola çıkılarak Kore’ye gönderilecek birliklerin nerelerde eğitim alacağı konusunda aşağıdaki tablo doldurulur</w:t>
      </w:r>
      <w:r w:rsidR="008B1D52">
        <w:rPr>
          <w:rFonts w:ascii="Times New Roman" w:eastAsia="Times New Roman" w:hAnsi="Times New Roman" w:cs="Times New Roman"/>
        </w:rPr>
        <w:t>.</w:t>
      </w:r>
    </w:p>
    <w:p w14:paraId="7F5792A2" w14:textId="77777777" w:rsidR="00765ABA" w:rsidRDefault="00651FA6">
      <w:pPr>
        <w:spacing w:before="120" w:after="120" w:line="276" w:lineRule="auto"/>
        <w:jc w:val="both"/>
        <w:rPr>
          <w:rFonts w:ascii="Times New Roman" w:eastAsia="Times New Roman" w:hAnsi="Times New Roman" w:cs="Times New Roman"/>
        </w:rPr>
      </w:pPr>
      <w:r>
        <w:rPr>
          <w:rFonts w:ascii="Times New Roman" w:eastAsia="Times New Roman" w:hAnsi="Times New Roman" w:cs="Times New Roman"/>
          <w:b/>
          <w:bCs/>
        </w:rPr>
        <w:t>Tablo 1:</w:t>
      </w:r>
      <w:r>
        <w:rPr>
          <w:rFonts w:ascii="Times New Roman" w:eastAsia="Times New Roman" w:hAnsi="Times New Roman" w:cs="Times New Roman"/>
        </w:rPr>
        <w:t xml:space="preserve"> Birlikler ve Eğitim Yerleri</w:t>
      </w:r>
    </w:p>
    <w:tbl>
      <w:tblPr>
        <w:tblStyle w:val="a8"/>
        <w:tblW w:w="901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964"/>
        <w:gridCol w:w="5052"/>
      </w:tblGrid>
      <w:tr w:rsidR="00765ABA" w14:paraId="4D62C87C" w14:textId="77777777">
        <w:tc>
          <w:tcPr>
            <w:tcW w:w="3964" w:type="dxa"/>
          </w:tcPr>
          <w:p w14:paraId="5DA14FDB" w14:textId="77777777" w:rsidR="00765ABA" w:rsidRDefault="00651FA6">
            <w:pPr>
              <w:spacing w:before="40" w:after="40"/>
              <w:jc w:val="both"/>
              <w:rPr>
                <w:rFonts w:ascii="Times New Roman" w:eastAsia="Times New Roman" w:hAnsi="Times New Roman" w:cs="Times New Roman"/>
                <w:b/>
                <w:bCs/>
              </w:rPr>
            </w:pPr>
            <w:r>
              <w:rPr>
                <w:rFonts w:ascii="Times New Roman" w:eastAsia="Times New Roman" w:hAnsi="Times New Roman" w:cs="Times New Roman"/>
                <w:b/>
                <w:bCs/>
              </w:rPr>
              <w:t>Birlik</w:t>
            </w:r>
          </w:p>
        </w:tc>
        <w:tc>
          <w:tcPr>
            <w:tcW w:w="5052" w:type="dxa"/>
          </w:tcPr>
          <w:p w14:paraId="108159E8" w14:textId="77777777" w:rsidR="00765ABA" w:rsidRDefault="00651FA6">
            <w:pPr>
              <w:spacing w:before="40" w:after="40"/>
              <w:jc w:val="both"/>
              <w:rPr>
                <w:rFonts w:ascii="Times New Roman" w:eastAsia="Times New Roman" w:hAnsi="Times New Roman" w:cs="Times New Roman"/>
                <w:b/>
                <w:bCs/>
              </w:rPr>
            </w:pPr>
            <w:r>
              <w:rPr>
                <w:rFonts w:ascii="Times New Roman" w:eastAsia="Times New Roman" w:hAnsi="Times New Roman" w:cs="Times New Roman"/>
                <w:b/>
                <w:bCs/>
              </w:rPr>
              <w:t>Eğitim Yeri</w:t>
            </w:r>
          </w:p>
        </w:tc>
      </w:tr>
      <w:tr w:rsidR="00765ABA" w14:paraId="28FAEFD5" w14:textId="77777777">
        <w:tc>
          <w:tcPr>
            <w:tcW w:w="3964" w:type="dxa"/>
          </w:tcPr>
          <w:p w14:paraId="61B22785" w14:textId="77777777" w:rsidR="00765ABA" w:rsidRDefault="00651FA6">
            <w:pPr>
              <w:spacing w:before="40" w:after="40"/>
              <w:jc w:val="both"/>
              <w:rPr>
                <w:rFonts w:ascii="Times New Roman" w:eastAsia="Times New Roman" w:hAnsi="Times New Roman" w:cs="Times New Roman"/>
              </w:rPr>
            </w:pPr>
            <w:r>
              <w:rPr>
                <w:rFonts w:ascii="Times New Roman" w:eastAsia="Times New Roman" w:hAnsi="Times New Roman" w:cs="Times New Roman"/>
              </w:rPr>
              <w:t>Topçu Taburu</w:t>
            </w:r>
          </w:p>
        </w:tc>
        <w:tc>
          <w:tcPr>
            <w:tcW w:w="5052" w:type="dxa"/>
          </w:tcPr>
          <w:p w14:paraId="0AA2F76E" w14:textId="77777777" w:rsidR="00765ABA" w:rsidRDefault="00651FA6">
            <w:pPr>
              <w:spacing w:before="40" w:after="40"/>
              <w:jc w:val="both"/>
              <w:rPr>
                <w:rFonts w:ascii="Times New Roman" w:eastAsia="Times New Roman" w:hAnsi="Times New Roman" w:cs="Times New Roman"/>
              </w:rPr>
            </w:pPr>
            <w:r>
              <w:rPr>
                <w:rFonts w:ascii="Times New Roman" w:eastAsia="Times New Roman" w:hAnsi="Times New Roman" w:cs="Times New Roman"/>
              </w:rPr>
              <w:t>Topçu Okulu</w:t>
            </w:r>
          </w:p>
        </w:tc>
      </w:tr>
      <w:tr w:rsidR="00765ABA" w14:paraId="1201DE64" w14:textId="77777777">
        <w:tc>
          <w:tcPr>
            <w:tcW w:w="3964" w:type="dxa"/>
          </w:tcPr>
          <w:p w14:paraId="3DCF930C" w14:textId="77777777" w:rsidR="00765ABA" w:rsidRDefault="00765ABA">
            <w:pPr>
              <w:spacing w:before="40" w:after="40"/>
              <w:jc w:val="both"/>
              <w:rPr>
                <w:rFonts w:ascii="Times New Roman" w:eastAsia="Times New Roman" w:hAnsi="Times New Roman" w:cs="Times New Roman"/>
              </w:rPr>
            </w:pPr>
          </w:p>
        </w:tc>
        <w:tc>
          <w:tcPr>
            <w:tcW w:w="5052" w:type="dxa"/>
          </w:tcPr>
          <w:p w14:paraId="5F4916F0" w14:textId="77777777" w:rsidR="00765ABA" w:rsidRDefault="00765ABA">
            <w:pPr>
              <w:spacing w:before="40" w:after="40"/>
              <w:jc w:val="both"/>
              <w:rPr>
                <w:rFonts w:ascii="Times New Roman" w:eastAsia="Times New Roman" w:hAnsi="Times New Roman" w:cs="Times New Roman"/>
              </w:rPr>
            </w:pPr>
          </w:p>
        </w:tc>
      </w:tr>
      <w:tr w:rsidR="00765ABA" w14:paraId="34D4F874" w14:textId="77777777">
        <w:tc>
          <w:tcPr>
            <w:tcW w:w="3964" w:type="dxa"/>
          </w:tcPr>
          <w:p w14:paraId="6CBD56B3" w14:textId="77777777" w:rsidR="00765ABA" w:rsidRDefault="00765ABA">
            <w:pPr>
              <w:spacing w:before="40" w:after="40"/>
              <w:jc w:val="both"/>
              <w:rPr>
                <w:rFonts w:ascii="Times New Roman" w:eastAsia="Times New Roman" w:hAnsi="Times New Roman" w:cs="Times New Roman"/>
              </w:rPr>
            </w:pPr>
          </w:p>
        </w:tc>
        <w:tc>
          <w:tcPr>
            <w:tcW w:w="5052" w:type="dxa"/>
          </w:tcPr>
          <w:p w14:paraId="36B40FF5" w14:textId="77777777" w:rsidR="00765ABA" w:rsidRDefault="00765ABA">
            <w:pPr>
              <w:spacing w:before="40" w:after="40"/>
              <w:jc w:val="both"/>
              <w:rPr>
                <w:rFonts w:ascii="Times New Roman" w:eastAsia="Times New Roman" w:hAnsi="Times New Roman" w:cs="Times New Roman"/>
              </w:rPr>
            </w:pPr>
          </w:p>
        </w:tc>
      </w:tr>
      <w:tr w:rsidR="00765ABA" w14:paraId="1F0F7000" w14:textId="77777777">
        <w:tc>
          <w:tcPr>
            <w:tcW w:w="3964" w:type="dxa"/>
          </w:tcPr>
          <w:p w14:paraId="694C5ACC" w14:textId="77777777" w:rsidR="00765ABA" w:rsidRDefault="00765ABA">
            <w:pPr>
              <w:spacing w:before="40" w:after="40"/>
              <w:jc w:val="both"/>
              <w:rPr>
                <w:rFonts w:ascii="Times New Roman" w:eastAsia="Times New Roman" w:hAnsi="Times New Roman" w:cs="Times New Roman"/>
              </w:rPr>
            </w:pPr>
          </w:p>
        </w:tc>
        <w:tc>
          <w:tcPr>
            <w:tcW w:w="5052" w:type="dxa"/>
          </w:tcPr>
          <w:p w14:paraId="31442A17" w14:textId="77777777" w:rsidR="00765ABA" w:rsidRDefault="00765ABA">
            <w:pPr>
              <w:spacing w:before="40" w:after="40"/>
              <w:jc w:val="both"/>
              <w:rPr>
                <w:rFonts w:ascii="Times New Roman" w:eastAsia="Times New Roman" w:hAnsi="Times New Roman" w:cs="Times New Roman"/>
              </w:rPr>
            </w:pPr>
          </w:p>
        </w:tc>
      </w:tr>
      <w:tr w:rsidR="00765ABA" w14:paraId="72A5D0DC" w14:textId="77777777">
        <w:tc>
          <w:tcPr>
            <w:tcW w:w="3964" w:type="dxa"/>
          </w:tcPr>
          <w:p w14:paraId="2E4879F5" w14:textId="77777777" w:rsidR="00765ABA" w:rsidRDefault="00765ABA">
            <w:pPr>
              <w:spacing w:before="40" w:after="40"/>
              <w:jc w:val="both"/>
              <w:rPr>
                <w:rFonts w:ascii="Times New Roman" w:eastAsia="Times New Roman" w:hAnsi="Times New Roman" w:cs="Times New Roman"/>
              </w:rPr>
            </w:pPr>
          </w:p>
        </w:tc>
        <w:tc>
          <w:tcPr>
            <w:tcW w:w="5052" w:type="dxa"/>
          </w:tcPr>
          <w:p w14:paraId="2D7B6A32" w14:textId="77777777" w:rsidR="00765ABA" w:rsidRDefault="00765ABA">
            <w:pPr>
              <w:spacing w:before="40" w:after="40"/>
              <w:jc w:val="both"/>
              <w:rPr>
                <w:rFonts w:ascii="Times New Roman" w:eastAsia="Times New Roman" w:hAnsi="Times New Roman" w:cs="Times New Roman"/>
              </w:rPr>
            </w:pPr>
          </w:p>
        </w:tc>
      </w:tr>
      <w:tr w:rsidR="00765ABA" w14:paraId="4E300CE2" w14:textId="77777777">
        <w:tc>
          <w:tcPr>
            <w:tcW w:w="3964" w:type="dxa"/>
          </w:tcPr>
          <w:p w14:paraId="5E4A79D0" w14:textId="77777777" w:rsidR="00765ABA" w:rsidRDefault="00765ABA">
            <w:pPr>
              <w:spacing w:before="40" w:after="40"/>
              <w:jc w:val="both"/>
              <w:rPr>
                <w:rFonts w:ascii="Times New Roman" w:eastAsia="Times New Roman" w:hAnsi="Times New Roman" w:cs="Times New Roman"/>
              </w:rPr>
            </w:pPr>
          </w:p>
        </w:tc>
        <w:tc>
          <w:tcPr>
            <w:tcW w:w="5052" w:type="dxa"/>
          </w:tcPr>
          <w:p w14:paraId="6A2FFDFF" w14:textId="77777777" w:rsidR="00765ABA" w:rsidRDefault="00765ABA">
            <w:pPr>
              <w:spacing w:before="40" w:after="40"/>
              <w:jc w:val="both"/>
              <w:rPr>
                <w:rFonts w:ascii="Times New Roman" w:eastAsia="Times New Roman" w:hAnsi="Times New Roman" w:cs="Times New Roman"/>
              </w:rPr>
            </w:pPr>
          </w:p>
        </w:tc>
      </w:tr>
    </w:tbl>
    <w:p w14:paraId="246B0D80" w14:textId="77777777" w:rsidR="00765ABA" w:rsidRDefault="00765ABA">
      <w:pPr>
        <w:spacing w:before="120" w:after="120" w:line="276" w:lineRule="auto"/>
        <w:jc w:val="both"/>
        <w:rPr>
          <w:rFonts w:ascii="Times New Roman" w:eastAsia="Times New Roman" w:hAnsi="Times New Roman" w:cs="Times New Roman"/>
          <w:b/>
          <w:bCs/>
        </w:rPr>
      </w:pPr>
    </w:p>
    <w:p w14:paraId="39F1A158" w14:textId="77777777" w:rsidR="00765ABA" w:rsidRDefault="00765ABA">
      <w:pPr>
        <w:spacing w:before="120" w:after="120" w:line="276" w:lineRule="auto"/>
        <w:jc w:val="both"/>
        <w:rPr>
          <w:rFonts w:ascii="Times New Roman" w:eastAsia="Times New Roman" w:hAnsi="Times New Roman" w:cs="Times New Roman"/>
          <w:b/>
          <w:bCs/>
        </w:rPr>
      </w:pPr>
    </w:p>
    <w:p w14:paraId="05C78F81" w14:textId="77777777" w:rsidR="00765ABA" w:rsidRDefault="00765ABA">
      <w:pPr>
        <w:spacing w:before="120" w:after="120" w:line="276" w:lineRule="auto"/>
        <w:jc w:val="both"/>
        <w:rPr>
          <w:rFonts w:ascii="Times New Roman" w:eastAsia="Times New Roman" w:hAnsi="Times New Roman" w:cs="Times New Roman"/>
          <w:b/>
          <w:bCs/>
        </w:rPr>
      </w:pPr>
    </w:p>
    <w:p w14:paraId="53D8F5DE" w14:textId="77777777" w:rsidR="00765ABA" w:rsidRDefault="00765ABA">
      <w:pPr>
        <w:spacing w:before="120" w:after="120" w:line="276" w:lineRule="auto"/>
        <w:jc w:val="both"/>
        <w:rPr>
          <w:rFonts w:ascii="Times New Roman" w:eastAsia="Times New Roman" w:hAnsi="Times New Roman" w:cs="Times New Roman"/>
          <w:b/>
          <w:bCs/>
        </w:rPr>
      </w:pPr>
    </w:p>
    <w:p w14:paraId="455D33B8" w14:textId="77777777" w:rsidR="00765ABA" w:rsidRDefault="00765ABA">
      <w:pPr>
        <w:spacing w:before="120" w:after="120" w:line="276" w:lineRule="auto"/>
        <w:jc w:val="both"/>
        <w:rPr>
          <w:rFonts w:ascii="Times New Roman" w:eastAsia="Times New Roman" w:hAnsi="Times New Roman" w:cs="Times New Roman"/>
          <w:b/>
          <w:bCs/>
        </w:rPr>
      </w:pPr>
    </w:p>
    <w:p w14:paraId="2395ED2B" w14:textId="77777777" w:rsidR="00765ABA" w:rsidRDefault="00651FA6">
      <w:pPr>
        <w:spacing w:before="120" w:after="120" w:line="276" w:lineRule="auto"/>
        <w:jc w:val="both"/>
        <w:rPr>
          <w:rFonts w:ascii="Times New Roman" w:eastAsia="Times New Roman" w:hAnsi="Times New Roman" w:cs="Times New Roman"/>
        </w:rPr>
      </w:pPr>
      <w:r>
        <w:rPr>
          <w:rFonts w:ascii="Times New Roman" w:eastAsia="Times New Roman" w:hAnsi="Times New Roman" w:cs="Times New Roman"/>
          <w:b/>
          <w:bCs/>
        </w:rPr>
        <w:t>Adım 11.</w:t>
      </w:r>
      <w:r>
        <w:rPr>
          <w:rFonts w:ascii="Times New Roman" w:eastAsia="Times New Roman" w:hAnsi="Times New Roman" w:cs="Times New Roman"/>
        </w:rPr>
        <w:t xml:space="preserve"> Kaynak I incelenir.</w:t>
      </w:r>
    </w:p>
    <w:p w14:paraId="49B83D7F" w14:textId="77777777" w:rsidR="00765ABA" w:rsidRDefault="00651FA6">
      <w:pPr>
        <w:jc w:val="both"/>
        <w:rPr>
          <w:rFonts w:ascii="Times New Roman" w:eastAsia="Times New Roman" w:hAnsi="Times New Roman" w:cs="Times New Roman"/>
        </w:rPr>
      </w:pPr>
      <w:r>
        <w:rPr>
          <w:rFonts w:ascii="Times New Roman" w:eastAsia="Times New Roman" w:hAnsi="Times New Roman" w:cs="Times New Roman"/>
          <w:b/>
          <w:bCs/>
        </w:rPr>
        <w:t xml:space="preserve">KAYNAK J: Hazırlık Sürecinde Verilen Diğer Eğitimler ve Dağıtılan Teçhizat </w:t>
      </w:r>
      <w:r>
        <w:rPr>
          <w:rFonts w:ascii="Times New Roman" w:eastAsia="Times New Roman" w:hAnsi="Times New Roman" w:cs="Times New Roman"/>
        </w:rPr>
        <w:t>(Işık, 2009’dan derlenmiştir)</w:t>
      </w:r>
    </w:p>
    <w:tbl>
      <w:tblPr>
        <w:tblStyle w:val="a9"/>
        <w:tblW w:w="901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16"/>
      </w:tblGrid>
      <w:tr w:rsidR="00765ABA" w14:paraId="1CC97461" w14:textId="77777777">
        <w:tc>
          <w:tcPr>
            <w:tcW w:w="9016" w:type="dxa"/>
          </w:tcPr>
          <w:p w14:paraId="3C1C17CA" w14:textId="77777777" w:rsidR="00765ABA" w:rsidRDefault="00651FA6">
            <w:pPr>
              <w:spacing w:before="120" w:after="120" w:line="276" w:lineRule="auto"/>
              <w:jc w:val="both"/>
              <w:rPr>
                <w:rFonts w:ascii="Times New Roman" w:eastAsia="Times New Roman" w:hAnsi="Times New Roman" w:cs="Times New Roman"/>
              </w:rPr>
            </w:pPr>
            <w:r>
              <w:rPr>
                <w:rFonts w:ascii="Times New Roman" w:eastAsia="Times New Roman" w:hAnsi="Times New Roman" w:cs="Times New Roman"/>
                <w:b/>
                <w:bCs/>
              </w:rPr>
              <w:t xml:space="preserve">Verilen Eğitimler: </w:t>
            </w:r>
            <w:r>
              <w:rPr>
                <w:rFonts w:ascii="Times New Roman" w:eastAsia="Times New Roman" w:hAnsi="Times New Roman" w:cs="Times New Roman"/>
              </w:rPr>
              <w:t>Piyade Eğitimi, yakın dövüş eğitimi, psikolojik dayanıklılık eğitimi, siper kazma ve savunma taktikleri eğitimi, donmaya karşı önlemler ve çadır kurma eğitimi</w:t>
            </w:r>
          </w:p>
        </w:tc>
      </w:tr>
      <w:tr w:rsidR="00765ABA" w14:paraId="63545527" w14:textId="77777777">
        <w:tc>
          <w:tcPr>
            <w:tcW w:w="9016" w:type="dxa"/>
          </w:tcPr>
          <w:p w14:paraId="77827877" w14:textId="77777777" w:rsidR="00765ABA" w:rsidRDefault="00651FA6">
            <w:pPr>
              <w:spacing w:before="120" w:after="120" w:line="276" w:lineRule="auto"/>
              <w:jc w:val="both"/>
              <w:rPr>
                <w:rFonts w:ascii="Times New Roman" w:eastAsia="Times New Roman" w:hAnsi="Times New Roman" w:cs="Times New Roman"/>
              </w:rPr>
            </w:pPr>
            <w:r>
              <w:rPr>
                <w:rFonts w:ascii="Times New Roman" w:eastAsia="Times New Roman" w:hAnsi="Times New Roman" w:cs="Times New Roman"/>
                <w:b/>
                <w:bCs/>
              </w:rPr>
              <w:t xml:space="preserve">Dağıtılan Teçhizat: </w:t>
            </w:r>
            <w:r>
              <w:rPr>
                <w:rFonts w:ascii="Times New Roman" w:eastAsia="Times New Roman" w:hAnsi="Times New Roman" w:cs="Times New Roman"/>
              </w:rPr>
              <w:t>Pusula, harita, matara, yün içlik, mont, tüfek, el bombaları, çelik miğfer, dayanıklı bot, ilk yardım çantası, gazlı bez, sargı bezi</w:t>
            </w:r>
          </w:p>
        </w:tc>
      </w:tr>
    </w:tbl>
    <w:p w14:paraId="3553B6F9" w14:textId="4DB8E6CB" w:rsidR="00765ABA" w:rsidRDefault="00651FA6">
      <w:pPr>
        <w:spacing w:before="120" w:after="120" w:line="276" w:lineRule="auto"/>
        <w:jc w:val="both"/>
        <w:rPr>
          <w:rFonts w:ascii="Times New Roman" w:eastAsia="Times New Roman" w:hAnsi="Times New Roman" w:cs="Times New Roman"/>
        </w:rPr>
      </w:pPr>
      <w:r>
        <w:rPr>
          <w:rFonts w:ascii="Times New Roman" w:eastAsia="Times New Roman" w:hAnsi="Times New Roman" w:cs="Times New Roman"/>
          <w:b/>
          <w:bCs/>
        </w:rPr>
        <w:t>Adım 12.</w:t>
      </w:r>
      <w:r>
        <w:rPr>
          <w:rFonts w:ascii="Times New Roman" w:eastAsia="Times New Roman" w:hAnsi="Times New Roman" w:cs="Times New Roman"/>
        </w:rPr>
        <w:t xml:space="preserve"> Kaynak I’nın son kısmında verilen bilgiler ile Kaynak J esas alınarak aşağıdaki Tablo 2 doldurulur</w:t>
      </w:r>
      <w:r w:rsidR="008B1D52">
        <w:rPr>
          <w:rFonts w:ascii="Times New Roman" w:eastAsia="Times New Roman" w:hAnsi="Times New Roman" w:cs="Times New Roman"/>
        </w:rPr>
        <w:t>.</w:t>
      </w:r>
    </w:p>
    <w:p w14:paraId="679F4752" w14:textId="77777777" w:rsidR="00765ABA" w:rsidRDefault="00651FA6">
      <w:pPr>
        <w:spacing w:before="120" w:after="120" w:line="276" w:lineRule="auto"/>
        <w:jc w:val="both"/>
        <w:rPr>
          <w:rFonts w:ascii="Times New Roman" w:eastAsia="Times New Roman" w:hAnsi="Times New Roman" w:cs="Times New Roman"/>
        </w:rPr>
      </w:pPr>
      <w:r>
        <w:rPr>
          <w:rFonts w:ascii="Times New Roman" w:eastAsia="Times New Roman" w:hAnsi="Times New Roman" w:cs="Times New Roman"/>
          <w:b/>
          <w:bCs/>
        </w:rPr>
        <w:t xml:space="preserve">Tablo 2: </w:t>
      </w:r>
      <w:r>
        <w:rPr>
          <w:rFonts w:ascii="Times New Roman" w:eastAsia="Times New Roman" w:hAnsi="Times New Roman" w:cs="Times New Roman"/>
        </w:rPr>
        <w:t>Kore Birliğinin Teşkili Aşamasında Askere Verilen Eğitim, İlgili Teçhizat ve Hizmet Edeceği Amaç</w:t>
      </w:r>
    </w:p>
    <w:tbl>
      <w:tblPr>
        <w:tblStyle w:val="aa"/>
        <w:tblW w:w="901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14"/>
        <w:gridCol w:w="2302"/>
        <w:gridCol w:w="3600"/>
      </w:tblGrid>
      <w:tr w:rsidR="00765ABA" w14:paraId="48C9F8F3" w14:textId="77777777">
        <w:tc>
          <w:tcPr>
            <w:tcW w:w="3114" w:type="dxa"/>
          </w:tcPr>
          <w:p w14:paraId="647FFEF6" w14:textId="77777777" w:rsidR="00765ABA" w:rsidRDefault="00651FA6">
            <w:pPr>
              <w:spacing w:before="40" w:after="40"/>
              <w:jc w:val="both"/>
              <w:rPr>
                <w:rFonts w:ascii="Times New Roman" w:eastAsia="Times New Roman" w:hAnsi="Times New Roman" w:cs="Times New Roman"/>
                <w:b/>
                <w:bCs/>
              </w:rPr>
            </w:pPr>
            <w:r>
              <w:rPr>
                <w:rFonts w:ascii="Times New Roman" w:eastAsia="Times New Roman" w:hAnsi="Times New Roman" w:cs="Times New Roman"/>
                <w:b/>
                <w:bCs/>
              </w:rPr>
              <w:t xml:space="preserve">Eğitim </w:t>
            </w:r>
          </w:p>
        </w:tc>
        <w:tc>
          <w:tcPr>
            <w:tcW w:w="2302" w:type="dxa"/>
          </w:tcPr>
          <w:p w14:paraId="1D650BF8" w14:textId="77777777" w:rsidR="00765ABA" w:rsidRDefault="00651FA6">
            <w:pPr>
              <w:spacing w:before="40" w:after="40"/>
              <w:jc w:val="both"/>
              <w:rPr>
                <w:rFonts w:ascii="Times New Roman" w:eastAsia="Times New Roman" w:hAnsi="Times New Roman" w:cs="Times New Roman"/>
                <w:b/>
                <w:bCs/>
              </w:rPr>
            </w:pPr>
            <w:r>
              <w:rPr>
                <w:rFonts w:ascii="Times New Roman" w:eastAsia="Times New Roman" w:hAnsi="Times New Roman" w:cs="Times New Roman"/>
                <w:b/>
                <w:bCs/>
              </w:rPr>
              <w:t>İlgili Teçhizat</w:t>
            </w:r>
          </w:p>
        </w:tc>
        <w:tc>
          <w:tcPr>
            <w:tcW w:w="3600" w:type="dxa"/>
          </w:tcPr>
          <w:p w14:paraId="4888F273" w14:textId="77777777" w:rsidR="00765ABA" w:rsidRDefault="00651FA6">
            <w:pPr>
              <w:spacing w:before="40" w:after="40"/>
              <w:jc w:val="both"/>
              <w:rPr>
                <w:rFonts w:ascii="Times New Roman" w:eastAsia="Times New Roman" w:hAnsi="Times New Roman" w:cs="Times New Roman"/>
                <w:b/>
                <w:bCs/>
              </w:rPr>
            </w:pPr>
            <w:r>
              <w:rPr>
                <w:rFonts w:ascii="Times New Roman" w:eastAsia="Times New Roman" w:hAnsi="Times New Roman" w:cs="Times New Roman"/>
                <w:b/>
                <w:bCs/>
              </w:rPr>
              <w:t>Hangi Amaca Hizmet Edeceği</w:t>
            </w:r>
          </w:p>
        </w:tc>
      </w:tr>
      <w:tr w:rsidR="00765ABA" w14:paraId="17EBB0DA" w14:textId="77777777">
        <w:tc>
          <w:tcPr>
            <w:tcW w:w="3114" w:type="dxa"/>
          </w:tcPr>
          <w:p w14:paraId="07604D96" w14:textId="77777777" w:rsidR="00765ABA" w:rsidRDefault="00651FA6">
            <w:pPr>
              <w:spacing w:before="40" w:after="40"/>
              <w:rPr>
                <w:rFonts w:ascii="Times New Roman" w:eastAsia="Times New Roman" w:hAnsi="Times New Roman" w:cs="Times New Roman"/>
              </w:rPr>
            </w:pPr>
            <w:r>
              <w:rPr>
                <w:rFonts w:ascii="Times New Roman" w:eastAsia="Times New Roman" w:hAnsi="Times New Roman" w:cs="Times New Roman"/>
              </w:rPr>
              <w:t>Pusula ve harita kullanma eğitimi</w:t>
            </w:r>
          </w:p>
        </w:tc>
        <w:tc>
          <w:tcPr>
            <w:tcW w:w="2302" w:type="dxa"/>
          </w:tcPr>
          <w:p w14:paraId="148D15AA" w14:textId="77777777" w:rsidR="00765ABA" w:rsidRDefault="00651FA6">
            <w:pPr>
              <w:spacing w:before="40" w:after="40"/>
              <w:jc w:val="both"/>
              <w:rPr>
                <w:rFonts w:ascii="Times New Roman" w:eastAsia="Times New Roman" w:hAnsi="Times New Roman" w:cs="Times New Roman"/>
              </w:rPr>
            </w:pPr>
            <w:r>
              <w:rPr>
                <w:rFonts w:ascii="Times New Roman" w:eastAsia="Times New Roman" w:hAnsi="Times New Roman" w:cs="Times New Roman"/>
              </w:rPr>
              <w:t>Pusula, harita</w:t>
            </w:r>
          </w:p>
        </w:tc>
        <w:tc>
          <w:tcPr>
            <w:tcW w:w="3600" w:type="dxa"/>
          </w:tcPr>
          <w:p w14:paraId="0384C7A5" w14:textId="77777777" w:rsidR="00765ABA" w:rsidRDefault="00651FA6">
            <w:pPr>
              <w:spacing w:before="40" w:after="40"/>
              <w:jc w:val="both"/>
              <w:rPr>
                <w:rFonts w:ascii="Times New Roman" w:eastAsia="Times New Roman" w:hAnsi="Times New Roman" w:cs="Times New Roman"/>
              </w:rPr>
            </w:pPr>
            <w:r>
              <w:rPr>
                <w:rFonts w:ascii="Times New Roman" w:eastAsia="Times New Roman" w:hAnsi="Times New Roman" w:cs="Times New Roman"/>
              </w:rPr>
              <w:t xml:space="preserve">Savaş alanında konumunu belirleyerek doğru yöne uygun yollardan nasıl gidileceğini öğrenme </w:t>
            </w:r>
          </w:p>
        </w:tc>
      </w:tr>
      <w:tr w:rsidR="00765ABA" w14:paraId="2C63F2C9" w14:textId="77777777">
        <w:tc>
          <w:tcPr>
            <w:tcW w:w="3114" w:type="dxa"/>
          </w:tcPr>
          <w:p w14:paraId="47EC5F9B" w14:textId="77777777" w:rsidR="00765ABA" w:rsidRDefault="00651FA6">
            <w:pPr>
              <w:spacing w:before="60" w:after="60" w:line="276" w:lineRule="auto"/>
              <w:rPr>
                <w:rFonts w:ascii="Times New Roman" w:eastAsia="Times New Roman" w:hAnsi="Times New Roman" w:cs="Times New Roman"/>
              </w:rPr>
            </w:pPr>
            <w:r>
              <w:rPr>
                <w:rFonts w:ascii="Times New Roman" w:eastAsia="Times New Roman" w:hAnsi="Times New Roman" w:cs="Times New Roman"/>
              </w:rPr>
              <w:t>Gerçek atışlarla kıta tatbikatları, piyade eğitimi, siper kazma ve savunma taktikleri eğitimi</w:t>
            </w:r>
          </w:p>
        </w:tc>
        <w:tc>
          <w:tcPr>
            <w:tcW w:w="2302" w:type="dxa"/>
          </w:tcPr>
          <w:p w14:paraId="521C90EE" w14:textId="77777777" w:rsidR="00765ABA" w:rsidRDefault="00651FA6">
            <w:pPr>
              <w:spacing w:before="40" w:after="40"/>
              <w:jc w:val="both"/>
              <w:rPr>
                <w:rFonts w:ascii="Times New Roman" w:eastAsia="Times New Roman" w:hAnsi="Times New Roman" w:cs="Times New Roman"/>
              </w:rPr>
            </w:pPr>
            <w:r>
              <w:rPr>
                <w:rFonts w:ascii="Times New Roman" w:eastAsia="Times New Roman" w:hAnsi="Times New Roman" w:cs="Times New Roman"/>
              </w:rPr>
              <w:t>Tüfek, el bombası, çelik miğfer,</w:t>
            </w:r>
          </w:p>
        </w:tc>
        <w:tc>
          <w:tcPr>
            <w:tcW w:w="3600" w:type="dxa"/>
          </w:tcPr>
          <w:p w14:paraId="2CF0C936" w14:textId="77777777" w:rsidR="00765ABA" w:rsidRDefault="00651FA6">
            <w:pPr>
              <w:spacing w:before="40" w:after="40"/>
              <w:jc w:val="both"/>
              <w:rPr>
                <w:rFonts w:ascii="Times New Roman" w:eastAsia="Times New Roman" w:hAnsi="Times New Roman" w:cs="Times New Roman"/>
              </w:rPr>
            </w:pPr>
            <w:r>
              <w:rPr>
                <w:rFonts w:ascii="Times New Roman" w:eastAsia="Times New Roman" w:hAnsi="Times New Roman" w:cs="Times New Roman"/>
              </w:rPr>
              <w:t xml:space="preserve">Kendini ve silah arkadaşlarını düşmandan gelebilecek silahlı saldırılar karşısında koruma </w:t>
            </w:r>
          </w:p>
        </w:tc>
      </w:tr>
      <w:tr w:rsidR="00765ABA" w14:paraId="52705E23" w14:textId="77777777">
        <w:tc>
          <w:tcPr>
            <w:tcW w:w="3114" w:type="dxa"/>
          </w:tcPr>
          <w:p w14:paraId="1165DE84" w14:textId="77777777" w:rsidR="00765ABA" w:rsidRDefault="00765ABA">
            <w:pPr>
              <w:spacing w:before="40" w:after="40"/>
              <w:jc w:val="both"/>
              <w:rPr>
                <w:rFonts w:ascii="Times New Roman" w:eastAsia="Times New Roman" w:hAnsi="Times New Roman" w:cs="Times New Roman"/>
              </w:rPr>
            </w:pPr>
          </w:p>
        </w:tc>
        <w:tc>
          <w:tcPr>
            <w:tcW w:w="2302" w:type="dxa"/>
          </w:tcPr>
          <w:p w14:paraId="0C162B19" w14:textId="77777777" w:rsidR="00765ABA" w:rsidRDefault="00765ABA">
            <w:pPr>
              <w:spacing w:before="40" w:after="40"/>
              <w:jc w:val="both"/>
              <w:rPr>
                <w:rFonts w:ascii="Times New Roman" w:eastAsia="Times New Roman" w:hAnsi="Times New Roman" w:cs="Times New Roman"/>
              </w:rPr>
            </w:pPr>
          </w:p>
        </w:tc>
        <w:tc>
          <w:tcPr>
            <w:tcW w:w="3600" w:type="dxa"/>
          </w:tcPr>
          <w:p w14:paraId="498019F3" w14:textId="77777777" w:rsidR="00765ABA" w:rsidRDefault="00765ABA">
            <w:pPr>
              <w:spacing w:before="40" w:after="40"/>
              <w:jc w:val="both"/>
              <w:rPr>
                <w:rFonts w:ascii="Times New Roman" w:eastAsia="Times New Roman" w:hAnsi="Times New Roman" w:cs="Times New Roman"/>
              </w:rPr>
            </w:pPr>
          </w:p>
        </w:tc>
      </w:tr>
      <w:tr w:rsidR="00765ABA" w14:paraId="60C07FFC" w14:textId="77777777">
        <w:tc>
          <w:tcPr>
            <w:tcW w:w="3114" w:type="dxa"/>
          </w:tcPr>
          <w:p w14:paraId="3BD83CE8" w14:textId="77777777" w:rsidR="00765ABA" w:rsidRDefault="00765ABA">
            <w:pPr>
              <w:spacing w:before="40" w:after="40"/>
              <w:jc w:val="both"/>
              <w:rPr>
                <w:rFonts w:ascii="Times New Roman" w:eastAsia="Times New Roman" w:hAnsi="Times New Roman" w:cs="Times New Roman"/>
              </w:rPr>
            </w:pPr>
          </w:p>
        </w:tc>
        <w:tc>
          <w:tcPr>
            <w:tcW w:w="2302" w:type="dxa"/>
          </w:tcPr>
          <w:p w14:paraId="71A5621A" w14:textId="77777777" w:rsidR="00765ABA" w:rsidRDefault="00765ABA">
            <w:pPr>
              <w:spacing w:before="40" w:after="40"/>
              <w:jc w:val="both"/>
              <w:rPr>
                <w:rFonts w:ascii="Times New Roman" w:eastAsia="Times New Roman" w:hAnsi="Times New Roman" w:cs="Times New Roman"/>
              </w:rPr>
            </w:pPr>
          </w:p>
        </w:tc>
        <w:tc>
          <w:tcPr>
            <w:tcW w:w="3600" w:type="dxa"/>
          </w:tcPr>
          <w:p w14:paraId="70B166C5" w14:textId="77777777" w:rsidR="00765ABA" w:rsidRDefault="00765ABA">
            <w:pPr>
              <w:spacing w:before="40" w:after="40"/>
              <w:jc w:val="both"/>
              <w:rPr>
                <w:rFonts w:ascii="Times New Roman" w:eastAsia="Times New Roman" w:hAnsi="Times New Roman" w:cs="Times New Roman"/>
              </w:rPr>
            </w:pPr>
          </w:p>
        </w:tc>
      </w:tr>
      <w:tr w:rsidR="00765ABA" w14:paraId="198F6C52" w14:textId="77777777">
        <w:tc>
          <w:tcPr>
            <w:tcW w:w="3114" w:type="dxa"/>
          </w:tcPr>
          <w:p w14:paraId="53FAE074" w14:textId="77777777" w:rsidR="00765ABA" w:rsidRDefault="00765ABA">
            <w:pPr>
              <w:spacing w:before="40" w:after="40"/>
              <w:jc w:val="both"/>
              <w:rPr>
                <w:rFonts w:ascii="Times New Roman" w:eastAsia="Times New Roman" w:hAnsi="Times New Roman" w:cs="Times New Roman"/>
              </w:rPr>
            </w:pPr>
          </w:p>
        </w:tc>
        <w:tc>
          <w:tcPr>
            <w:tcW w:w="2302" w:type="dxa"/>
          </w:tcPr>
          <w:p w14:paraId="5A81B049" w14:textId="77777777" w:rsidR="00765ABA" w:rsidRDefault="00765ABA">
            <w:pPr>
              <w:spacing w:before="40" w:after="40"/>
              <w:jc w:val="both"/>
              <w:rPr>
                <w:rFonts w:ascii="Times New Roman" w:eastAsia="Times New Roman" w:hAnsi="Times New Roman" w:cs="Times New Roman"/>
              </w:rPr>
            </w:pPr>
          </w:p>
        </w:tc>
        <w:tc>
          <w:tcPr>
            <w:tcW w:w="3600" w:type="dxa"/>
          </w:tcPr>
          <w:p w14:paraId="3C54BACF" w14:textId="77777777" w:rsidR="00765ABA" w:rsidRDefault="00765ABA">
            <w:pPr>
              <w:spacing w:before="40" w:after="40"/>
              <w:jc w:val="both"/>
              <w:rPr>
                <w:rFonts w:ascii="Times New Roman" w:eastAsia="Times New Roman" w:hAnsi="Times New Roman" w:cs="Times New Roman"/>
              </w:rPr>
            </w:pPr>
          </w:p>
        </w:tc>
      </w:tr>
      <w:tr w:rsidR="00765ABA" w14:paraId="29959D9E" w14:textId="77777777">
        <w:tc>
          <w:tcPr>
            <w:tcW w:w="3114" w:type="dxa"/>
          </w:tcPr>
          <w:p w14:paraId="2E3B4674" w14:textId="77777777" w:rsidR="00765ABA" w:rsidRDefault="00765ABA">
            <w:pPr>
              <w:spacing w:before="40" w:after="40"/>
              <w:jc w:val="both"/>
              <w:rPr>
                <w:rFonts w:ascii="Times New Roman" w:eastAsia="Times New Roman" w:hAnsi="Times New Roman" w:cs="Times New Roman"/>
              </w:rPr>
            </w:pPr>
          </w:p>
        </w:tc>
        <w:tc>
          <w:tcPr>
            <w:tcW w:w="2302" w:type="dxa"/>
          </w:tcPr>
          <w:p w14:paraId="330AA09D" w14:textId="77777777" w:rsidR="00765ABA" w:rsidRDefault="00765ABA">
            <w:pPr>
              <w:spacing w:before="40" w:after="40"/>
              <w:jc w:val="both"/>
              <w:rPr>
                <w:rFonts w:ascii="Times New Roman" w:eastAsia="Times New Roman" w:hAnsi="Times New Roman" w:cs="Times New Roman"/>
              </w:rPr>
            </w:pPr>
          </w:p>
        </w:tc>
        <w:tc>
          <w:tcPr>
            <w:tcW w:w="3600" w:type="dxa"/>
          </w:tcPr>
          <w:p w14:paraId="39C08406" w14:textId="77777777" w:rsidR="00765ABA" w:rsidRDefault="00765ABA">
            <w:pPr>
              <w:spacing w:before="40" w:after="40"/>
              <w:jc w:val="both"/>
              <w:rPr>
                <w:rFonts w:ascii="Times New Roman" w:eastAsia="Times New Roman" w:hAnsi="Times New Roman" w:cs="Times New Roman"/>
              </w:rPr>
            </w:pPr>
          </w:p>
        </w:tc>
      </w:tr>
    </w:tbl>
    <w:p w14:paraId="6BCC7C28" w14:textId="77777777" w:rsidR="00765ABA" w:rsidRDefault="00765ABA">
      <w:pPr>
        <w:jc w:val="both"/>
        <w:rPr>
          <w:rFonts w:ascii="Times New Roman" w:eastAsia="Times New Roman" w:hAnsi="Times New Roman" w:cs="Times New Roman"/>
          <w:sz w:val="16"/>
          <w:szCs w:val="16"/>
        </w:rPr>
      </w:pPr>
    </w:p>
    <w:p w14:paraId="1EC3E87E" w14:textId="77777777" w:rsidR="00765ABA" w:rsidRDefault="00765ABA">
      <w:pPr>
        <w:spacing w:before="120" w:after="120" w:line="276" w:lineRule="auto"/>
        <w:jc w:val="both"/>
        <w:rPr>
          <w:rFonts w:ascii="Times New Roman" w:eastAsia="Times New Roman" w:hAnsi="Times New Roman" w:cs="Times New Roman"/>
          <w:sz w:val="16"/>
          <w:szCs w:val="16"/>
        </w:rPr>
      </w:pPr>
    </w:p>
    <w:p w14:paraId="265B2616" w14:textId="77777777" w:rsidR="005B68BE" w:rsidRDefault="00651FA6">
      <w:pPr>
        <w:spacing w:before="120" w:after="120" w:line="276" w:lineRule="auto"/>
        <w:jc w:val="both"/>
        <w:rPr>
          <w:rFonts w:ascii="Times New Roman" w:eastAsia="Times New Roman" w:hAnsi="Times New Roman" w:cs="Times New Roman"/>
        </w:rPr>
      </w:pPr>
      <w:r>
        <w:rPr>
          <w:rFonts w:ascii="Times New Roman" w:eastAsia="Times New Roman" w:hAnsi="Times New Roman" w:cs="Times New Roman"/>
          <w:b/>
          <w:bCs/>
        </w:rPr>
        <w:t>Yönlendirici Soru 3:</w:t>
      </w:r>
      <w:r>
        <w:rPr>
          <w:rFonts w:ascii="Times New Roman" w:eastAsia="Times New Roman" w:hAnsi="Times New Roman" w:cs="Times New Roman"/>
          <w:sz w:val="16"/>
          <w:szCs w:val="16"/>
        </w:rPr>
        <w:t xml:space="preserve"> </w:t>
      </w:r>
      <w:r w:rsidR="005B68BE" w:rsidRPr="005B68BE">
        <w:rPr>
          <w:rFonts w:ascii="Times New Roman" w:eastAsia="Times New Roman" w:hAnsi="Times New Roman" w:cs="Times New Roman"/>
        </w:rPr>
        <w:t xml:space="preserve">Kore’ye gönderilen Türk askerleri savaş sürecinde diğer ülke askerleriyle hangi iletişim problemleri yaşamışlardır ve bu problemlerin üstesinden gelmek için ne tür çözümler üretilmiştir? </w:t>
      </w:r>
    </w:p>
    <w:p w14:paraId="0C447E32" w14:textId="629FC526" w:rsidR="00765ABA" w:rsidRDefault="00651FA6">
      <w:pPr>
        <w:spacing w:before="120" w:after="120" w:line="276" w:lineRule="auto"/>
        <w:jc w:val="both"/>
        <w:rPr>
          <w:rFonts w:ascii="Times New Roman" w:eastAsia="Times New Roman" w:hAnsi="Times New Roman" w:cs="Times New Roman"/>
        </w:rPr>
      </w:pPr>
      <w:r>
        <w:rPr>
          <w:rFonts w:ascii="Times New Roman" w:eastAsia="Times New Roman" w:hAnsi="Times New Roman" w:cs="Times New Roman"/>
          <w:b/>
          <w:bCs/>
        </w:rPr>
        <w:t xml:space="preserve">Görev 3: </w:t>
      </w:r>
      <w:r>
        <w:rPr>
          <w:rFonts w:ascii="Times New Roman" w:eastAsia="Times New Roman" w:hAnsi="Times New Roman" w:cs="Times New Roman"/>
        </w:rPr>
        <w:t xml:space="preserve">K, L, M ve N kaynakları incelenerek ilgili sorular cevaplandırılır. </w:t>
      </w:r>
    </w:p>
    <w:p w14:paraId="3AA9F864" w14:textId="77777777" w:rsidR="00765ABA" w:rsidRDefault="00651FA6">
      <w:pPr>
        <w:spacing w:before="120" w:after="120" w:line="276" w:lineRule="auto"/>
        <w:jc w:val="both"/>
        <w:rPr>
          <w:rFonts w:ascii="Times New Roman" w:eastAsia="Times New Roman" w:hAnsi="Times New Roman" w:cs="Times New Roman"/>
        </w:rPr>
      </w:pPr>
      <w:r>
        <w:rPr>
          <w:rFonts w:ascii="Times New Roman" w:eastAsia="Times New Roman" w:hAnsi="Times New Roman" w:cs="Times New Roman"/>
          <w:b/>
          <w:bCs/>
        </w:rPr>
        <w:t xml:space="preserve">Adım 13: </w:t>
      </w:r>
      <w:r>
        <w:rPr>
          <w:rFonts w:ascii="Times New Roman" w:eastAsia="Times New Roman" w:hAnsi="Times New Roman" w:cs="Times New Roman"/>
        </w:rPr>
        <w:t>Kaynak K ve Kaynak L okunur/incelenir.</w:t>
      </w:r>
    </w:p>
    <w:tbl>
      <w:tblPr>
        <w:tblStyle w:val="ab"/>
        <w:tblW w:w="901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16"/>
      </w:tblGrid>
      <w:tr w:rsidR="00765ABA" w14:paraId="5082E147" w14:textId="77777777">
        <w:tc>
          <w:tcPr>
            <w:tcW w:w="9016" w:type="dxa"/>
          </w:tcPr>
          <w:p w14:paraId="25AADEF5" w14:textId="77777777" w:rsidR="00765ABA" w:rsidRDefault="00651FA6">
            <w:pPr>
              <w:spacing w:before="120" w:after="120" w:line="276" w:lineRule="auto"/>
              <w:jc w:val="both"/>
              <w:rPr>
                <w:rFonts w:ascii="Times New Roman" w:eastAsia="Times New Roman" w:hAnsi="Times New Roman" w:cs="Times New Roman"/>
                <w:b/>
                <w:bCs/>
              </w:rPr>
            </w:pPr>
            <w:r>
              <w:rPr>
                <w:rFonts w:ascii="Times New Roman" w:eastAsia="Times New Roman" w:hAnsi="Times New Roman" w:cs="Times New Roman"/>
                <w:b/>
                <w:bCs/>
              </w:rPr>
              <w:t>KAYNAK K: Kore Türk Tugayında Dil Sorunu</w:t>
            </w:r>
          </w:p>
          <w:p w14:paraId="2738338C" w14:textId="77777777" w:rsidR="00765ABA" w:rsidRDefault="00651FA6">
            <w:pPr>
              <w:spacing w:before="120" w:after="120" w:line="276" w:lineRule="auto"/>
              <w:jc w:val="both"/>
              <w:rPr>
                <w:rFonts w:ascii="Times New Roman" w:eastAsia="Times New Roman" w:hAnsi="Times New Roman" w:cs="Times New Roman"/>
              </w:rPr>
            </w:pPr>
            <w:r>
              <w:rPr>
                <w:rFonts w:ascii="Times New Roman" w:eastAsia="Times New Roman" w:hAnsi="Times New Roman" w:cs="Times New Roman"/>
              </w:rPr>
              <w:t xml:space="preserve">Amerikan kaynakları Türk Tugayında İngilizce bilen personel azlığından ötürü emirlerin anlaşılmasında büyük zorluklar yaşandığını iddia eder. Ki Kore'ye gidilirken yedek subay götürmeme kararı alınmasına rağmen </w:t>
            </w:r>
            <w:proofErr w:type="spellStart"/>
            <w:r>
              <w:rPr>
                <w:rFonts w:ascii="Times New Roman" w:eastAsia="Times New Roman" w:hAnsi="Times New Roman" w:cs="Times New Roman"/>
              </w:rPr>
              <w:t>Kunuri'den</w:t>
            </w:r>
            <w:proofErr w:type="spellEnd"/>
            <w:r>
              <w:rPr>
                <w:rFonts w:ascii="Times New Roman" w:eastAsia="Times New Roman" w:hAnsi="Times New Roman" w:cs="Times New Roman"/>
              </w:rPr>
              <w:t xml:space="preserve"> hemen sonra İngilizce bilen 10 yedek subay gönderilmişti</w:t>
            </w:r>
          </w:p>
          <w:p w14:paraId="321E53D5" w14:textId="77777777" w:rsidR="00765ABA" w:rsidRDefault="00651FA6">
            <w:pPr>
              <w:spacing w:before="120" w:after="120" w:line="276" w:lineRule="auto"/>
              <w:jc w:val="both"/>
              <w:rPr>
                <w:rFonts w:ascii="Times New Roman" w:eastAsia="Times New Roman" w:hAnsi="Times New Roman" w:cs="Times New Roman"/>
              </w:rPr>
            </w:pPr>
            <w:r>
              <w:rPr>
                <w:rFonts w:ascii="Times New Roman" w:eastAsia="Times New Roman" w:hAnsi="Times New Roman" w:cs="Times New Roman"/>
              </w:rPr>
              <w:t xml:space="preserve">Kore'ye giden ilk tugayın alay karargâhında görev yapan rahmetli Muzaffer </w:t>
            </w:r>
            <w:proofErr w:type="spellStart"/>
            <w:r>
              <w:rPr>
                <w:rFonts w:ascii="Times New Roman" w:eastAsia="Times New Roman" w:hAnsi="Times New Roman" w:cs="Times New Roman"/>
              </w:rPr>
              <w:t>Sebükcebe'nin</w:t>
            </w:r>
            <w:proofErr w:type="spellEnd"/>
            <w:r>
              <w:rPr>
                <w:rFonts w:ascii="Times New Roman" w:eastAsia="Times New Roman" w:hAnsi="Times New Roman" w:cs="Times New Roman"/>
              </w:rPr>
              <w:t xml:space="preserve"> verdiği bilgiye göre tugayda İngilizce bilen subay sayısı sadece 19'du. Bunların da ekseriyeti birlik komutanlığı yapıyordu. Yani dil bilmemek veya yabancı lisan bilen çok az sayıda personele sahip olmak Türk Tugayı'na ilk dönemlerde telafisi mümkün olmayan sıkıntılar yaşatmıştı. Telli-telsiz </w:t>
            </w:r>
            <w:r>
              <w:rPr>
                <w:rFonts w:ascii="Times New Roman" w:eastAsia="Times New Roman" w:hAnsi="Times New Roman" w:cs="Times New Roman"/>
              </w:rPr>
              <w:lastRenderedPageBreak/>
              <w:t xml:space="preserve">irtibatın kesildiği dönemde irtibat subaylığı yapan rahmetli İsmail Hakkı </w:t>
            </w:r>
            <w:proofErr w:type="spellStart"/>
            <w:r>
              <w:rPr>
                <w:rFonts w:ascii="Times New Roman" w:eastAsia="Times New Roman" w:hAnsi="Times New Roman" w:cs="Times New Roman"/>
              </w:rPr>
              <w:t>İnceoğlu</w:t>
            </w:r>
            <w:proofErr w:type="spellEnd"/>
            <w:r>
              <w:rPr>
                <w:rFonts w:ascii="Times New Roman" w:eastAsia="Times New Roman" w:hAnsi="Times New Roman" w:cs="Times New Roman"/>
              </w:rPr>
              <w:t xml:space="preserve"> da yine buna fazlaca vurgu yapar. O dönem İngilizce bilen subayların sayısı çok azdı. Koreli tercümanlar ise Türkçeyi zamanla öğrendiler (Baltacıoğlu, 2007’den özetlenmiştir).</w:t>
            </w:r>
          </w:p>
        </w:tc>
      </w:tr>
    </w:tbl>
    <w:p w14:paraId="480944E6" w14:textId="77777777" w:rsidR="00765ABA" w:rsidRDefault="00765ABA">
      <w:pPr>
        <w:rPr>
          <w:rFonts w:ascii="Times New Roman" w:eastAsia="Times New Roman" w:hAnsi="Times New Roman" w:cs="Times New Roman"/>
        </w:rPr>
      </w:pPr>
    </w:p>
    <w:tbl>
      <w:tblPr>
        <w:tblStyle w:val="ac"/>
        <w:tblW w:w="901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16"/>
      </w:tblGrid>
      <w:tr w:rsidR="00765ABA" w14:paraId="20A2373B" w14:textId="77777777">
        <w:tc>
          <w:tcPr>
            <w:tcW w:w="9016" w:type="dxa"/>
          </w:tcPr>
          <w:p w14:paraId="26A4F8CF" w14:textId="77777777" w:rsidR="00765ABA" w:rsidRDefault="00651FA6">
            <w:pPr>
              <w:spacing w:before="120" w:after="120" w:line="276" w:lineRule="auto"/>
              <w:jc w:val="both"/>
              <w:rPr>
                <w:rFonts w:ascii="Times New Roman" w:eastAsia="Times New Roman" w:hAnsi="Times New Roman" w:cs="Times New Roman"/>
                <w:b/>
                <w:bCs/>
              </w:rPr>
            </w:pPr>
            <w:r>
              <w:rPr>
                <w:rFonts w:ascii="Times New Roman" w:eastAsia="Times New Roman" w:hAnsi="Times New Roman" w:cs="Times New Roman"/>
                <w:b/>
                <w:bCs/>
              </w:rPr>
              <w:t xml:space="preserve">Kaynak L: Yabancı Dil Bilmeme Sorunundan Kaynaklanan Bazı Olay ve Durumlar </w:t>
            </w:r>
          </w:p>
          <w:p w14:paraId="21E9DB18" w14:textId="77777777" w:rsidR="00765ABA" w:rsidRDefault="00651FA6">
            <w:pPr>
              <w:spacing w:before="280" w:after="280"/>
              <w:rPr>
                <w:rFonts w:ascii="Times New Roman" w:eastAsia="Times New Roman" w:hAnsi="Times New Roman" w:cs="Times New Roman"/>
              </w:rPr>
            </w:pPr>
            <w:r>
              <w:rPr>
                <w:rFonts w:ascii="Times New Roman" w:eastAsia="Times New Roman" w:hAnsi="Times New Roman" w:cs="Times New Roman"/>
              </w:rPr>
              <w:t>21/22 Ekim gecesi saat 23.00’te nöbetçi subaylarla birlikte garnizonun bütün emniyet hatlarını dolaştım, zayıf bulduğum noktaları yeni nöbetçilerle takviye ettim. Garnizonda, lisanlarını bilmeyen iki milletin askerlerinin müşterek emniyet görevinde yanlışlıklara yol açabileceği açıktı. Türk birlikleri çoğunlukta olduğundan emniyet işlerinin tamamen bize bırakılmasını daha önce Amerikalı garnizon kumandanına teklif etmiştim; kabul edilmemişti.</w:t>
            </w:r>
          </w:p>
          <w:p w14:paraId="2386DC8C" w14:textId="77777777" w:rsidR="00765ABA" w:rsidRDefault="00651FA6">
            <w:pPr>
              <w:spacing w:before="280" w:after="280"/>
              <w:rPr>
                <w:rFonts w:ascii="Times New Roman" w:eastAsia="Times New Roman" w:hAnsi="Times New Roman" w:cs="Times New Roman"/>
              </w:rPr>
            </w:pPr>
            <w:r>
              <w:rPr>
                <w:rFonts w:ascii="Times New Roman" w:eastAsia="Times New Roman" w:hAnsi="Times New Roman" w:cs="Times New Roman"/>
              </w:rPr>
              <w:t>O gece saat 23.30’</w:t>
            </w:r>
            <w:proofErr w:type="gramStart"/>
            <w:r>
              <w:rPr>
                <w:rFonts w:ascii="Times New Roman" w:eastAsia="Times New Roman" w:hAnsi="Times New Roman" w:cs="Times New Roman"/>
              </w:rPr>
              <w:t>da,</w:t>
            </w:r>
            <w:proofErr w:type="gramEnd"/>
            <w:r>
              <w:rPr>
                <w:rFonts w:ascii="Times New Roman" w:eastAsia="Times New Roman" w:hAnsi="Times New Roman" w:cs="Times New Roman"/>
              </w:rPr>
              <w:t xml:space="preserve"> garnizonun doğusunda tel örgü yakınında nöbet tutan askerlerimize doğru karanlıkta iki kişi yaklaştı. “Dur!” emrini anlamayan ve sonradan Koreli nöbetçileri kontrol için geldikleri anlaşılan bu kişiler, üçüncü uyarıya rağmen durmadılar. Nöbetçinin açtığı ateşle biri ağır yaralandı, diğeri kaçtı. Olay yerine gelen nöbetçi subay ve devriyeler durumu bana bildirdiler. Yaralı tedavi altına alındı; ertesi gün bütün Koreli nöbetçiler kaldırıldı, emniyet işleri tamamen bize bırakıldı.</w:t>
            </w:r>
          </w:p>
          <w:p w14:paraId="07C79C83" w14:textId="77777777" w:rsidR="00765ABA" w:rsidRDefault="00651FA6">
            <w:pPr>
              <w:spacing w:before="280" w:after="280"/>
              <w:rPr>
                <w:rFonts w:ascii="Times New Roman" w:eastAsia="Times New Roman" w:hAnsi="Times New Roman" w:cs="Times New Roman"/>
              </w:rPr>
            </w:pPr>
            <w:r>
              <w:rPr>
                <w:rFonts w:ascii="Times New Roman" w:eastAsia="Times New Roman" w:hAnsi="Times New Roman" w:cs="Times New Roman"/>
              </w:rPr>
              <w:t xml:space="preserve">Birleşmiş Milletler Ordusu’nun resmi dili İngilizce olduğundan, Amerikalıların teklifiyle nöbetçilerimize “dur” yerine “stop” kelimesi öğretildi ve bundan sonra uyarılar böyle yapıldı. Yüzbaşı Hüseyin Çatalpınar’ın </w:t>
            </w:r>
            <w:r>
              <w:rPr>
                <w:rFonts w:ascii="Times New Roman" w:eastAsia="Times New Roman" w:hAnsi="Times New Roman" w:cs="Times New Roman"/>
                <w:i/>
                <w:iCs/>
              </w:rPr>
              <w:t>Cepheden Sohbetler</w:t>
            </w:r>
            <w:r>
              <w:rPr>
                <w:rFonts w:ascii="Times New Roman" w:eastAsia="Times New Roman" w:hAnsi="Times New Roman" w:cs="Times New Roman"/>
              </w:rPr>
              <w:t xml:space="preserve"> kitabında, vasıtasının benzini biten bir </w:t>
            </w:r>
            <w:proofErr w:type="spellStart"/>
            <w:r>
              <w:rPr>
                <w:rFonts w:ascii="Times New Roman" w:eastAsia="Times New Roman" w:hAnsi="Times New Roman" w:cs="Times New Roman"/>
              </w:rPr>
              <w:t>assubayın</w:t>
            </w:r>
            <w:proofErr w:type="spellEnd"/>
            <w:r>
              <w:rPr>
                <w:rFonts w:ascii="Times New Roman" w:eastAsia="Times New Roman" w:hAnsi="Times New Roman" w:cs="Times New Roman"/>
              </w:rPr>
              <w:t xml:space="preserve"> Amerikalılara “Ay em </w:t>
            </w:r>
            <w:proofErr w:type="spellStart"/>
            <w:r>
              <w:rPr>
                <w:rFonts w:ascii="Times New Roman" w:eastAsia="Times New Roman" w:hAnsi="Times New Roman" w:cs="Times New Roman"/>
              </w:rPr>
              <w:t>Türkiş</w:t>
            </w:r>
            <w:proofErr w:type="spellEnd"/>
            <w:r>
              <w:rPr>
                <w:rFonts w:ascii="Times New Roman" w:eastAsia="Times New Roman" w:hAnsi="Times New Roman" w:cs="Times New Roman"/>
              </w:rPr>
              <w:t>, benzin finiş” diyerek yardım aldığını ve buna benzer birçok lisan bilmezlik hikâyesini anlattığı sayfalar yer alır.</w:t>
            </w:r>
          </w:p>
          <w:p w14:paraId="0FCC032B" w14:textId="77777777" w:rsidR="00765ABA" w:rsidRDefault="00651FA6">
            <w:pPr>
              <w:spacing w:before="280"/>
              <w:rPr>
                <w:rFonts w:ascii="Times New Roman" w:eastAsia="Times New Roman" w:hAnsi="Times New Roman" w:cs="Times New Roman"/>
              </w:rPr>
            </w:pPr>
            <w:r>
              <w:rPr>
                <w:rFonts w:ascii="Times New Roman" w:eastAsia="Times New Roman" w:hAnsi="Times New Roman" w:cs="Times New Roman"/>
              </w:rPr>
              <w:t>Savaş boyunca lisan bilmemek yüzünden müşkülat devam etti; bazen telafisi imkânsız hatalara, bazen de lehimize neticelenecek fırsatların kaçmasına sebep oldu. Alayda tercüman sayısı dördü geçmediğinden, bu arkadaşlar tanklarla yapılan müşterek keşiflerde Amerikalı birliklere refakat gibi ağır görevler üstlenmek zorunda kaldılar (Dora, 1967, s. 50-53’ten alınan bazı kesitler).</w:t>
            </w:r>
          </w:p>
        </w:tc>
      </w:tr>
    </w:tbl>
    <w:p w14:paraId="0A2D852A" w14:textId="77777777" w:rsidR="00765ABA" w:rsidRDefault="00651FA6">
      <w:pPr>
        <w:spacing w:before="120" w:after="120" w:line="276" w:lineRule="auto"/>
        <w:rPr>
          <w:rFonts w:ascii="Times New Roman" w:eastAsia="Times New Roman" w:hAnsi="Times New Roman" w:cs="Times New Roman"/>
        </w:rPr>
      </w:pPr>
      <w:r>
        <w:rPr>
          <w:rFonts w:ascii="Times New Roman" w:eastAsia="Times New Roman" w:hAnsi="Times New Roman" w:cs="Times New Roman"/>
          <w:b/>
          <w:bCs/>
        </w:rPr>
        <w:t xml:space="preserve">Adım 14: </w:t>
      </w:r>
      <w:r>
        <w:rPr>
          <w:rFonts w:ascii="Times New Roman" w:eastAsia="Times New Roman" w:hAnsi="Times New Roman" w:cs="Times New Roman"/>
        </w:rPr>
        <w:t>Çalışma Kâğıdı 2 doldurulur</w:t>
      </w:r>
    </w:p>
    <w:p w14:paraId="0F5A4E9D" w14:textId="77777777" w:rsidR="00765ABA" w:rsidRDefault="00651FA6">
      <w:pPr>
        <w:numPr>
          <w:ilvl w:val="0"/>
          <w:numId w:val="6"/>
        </w:numPr>
        <w:pBdr>
          <w:top w:val="nil"/>
          <w:left w:val="nil"/>
          <w:bottom w:val="nil"/>
          <w:right w:val="nil"/>
          <w:between w:val="nil"/>
        </w:pBdr>
        <w:spacing w:before="120" w:after="120" w:line="276" w:lineRule="auto"/>
        <w:ind w:left="426"/>
        <w:rPr>
          <w:rFonts w:ascii="Times New Roman" w:eastAsia="Times New Roman" w:hAnsi="Times New Roman" w:cs="Times New Roman"/>
          <w:color w:val="000000"/>
        </w:rPr>
      </w:pPr>
      <w:r>
        <w:rPr>
          <w:rFonts w:ascii="Times New Roman" w:eastAsia="Times New Roman" w:hAnsi="Times New Roman" w:cs="Times New Roman"/>
          <w:color w:val="000000"/>
        </w:rPr>
        <w:t xml:space="preserve">Kaynak </w:t>
      </w:r>
      <w:proofErr w:type="spellStart"/>
      <w:r>
        <w:rPr>
          <w:rFonts w:ascii="Times New Roman" w:eastAsia="Times New Roman" w:hAnsi="Times New Roman" w:cs="Times New Roman"/>
          <w:color w:val="000000"/>
        </w:rPr>
        <w:t>K’ya</w:t>
      </w:r>
      <w:proofErr w:type="spellEnd"/>
      <w:r>
        <w:rPr>
          <w:rFonts w:ascii="Times New Roman" w:eastAsia="Times New Roman" w:hAnsi="Times New Roman" w:cs="Times New Roman"/>
          <w:color w:val="000000"/>
        </w:rPr>
        <w:t xml:space="preserve"> göre Kore Türk Birliklerinin savaş sürecinde yaşadıkları dil bilmeme kaynaklı iletişim sorunlarının nedenleri nelerdir?</w:t>
      </w:r>
    </w:p>
    <w:p w14:paraId="168692E9" w14:textId="77777777" w:rsidR="00765ABA" w:rsidRDefault="00651FA6">
      <w:pPr>
        <w:numPr>
          <w:ilvl w:val="0"/>
          <w:numId w:val="6"/>
        </w:numPr>
        <w:pBdr>
          <w:top w:val="nil"/>
          <w:left w:val="nil"/>
          <w:bottom w:val="nil"/>
          <w:right w:val="nil"/>
          <w:between w:val="nil"/>
        </w:pBdr>
        <w:spacing w:before="120" w:after="120" w:line="276" w:lineRule="auto"/>
        <w:ind w:left="426"/>
        <w:rPr>
          <w:rFonts w:ascii="Times New Roman" w:eastAsia="Times New Roman" w:hAnsi="Times New Roman" w:cs="Times New Roman"/>
          <w:color w:val="000000"/>
        </w:rPr>
      </w:pPr>
      <w:r>
        <w:rPr>
          <w:rFonts w:ascii="Times New Roman" w:eastAsia="Times New Roman" w:hAnsi="Times New Roman" w:cs="Times New Roman"/>
          <w:color w:val="000000"/>
        </w:rPr>
        <w:t>Çok uluslu bir askeri birlik yapısı içerisinde ortak bir dil kullanmamak ne tür problemlere veya olumsuz durumlara yol açabileceğine Kaynak L’den örnekler veriniz?</w:t>
      </w:r>
    </w:p>
    <w:p w14:paraId="43BEBF20" w14:textId="77777777" w:rsidR="00765ABA" w:rsidRDefault="00651FA6">
      <w:pPr>
        <w:numPr>
          <w:ilvl w:val="0"/>
          <w:numId w:val="6"/>
        </w:numPr>
        <w:pBdr>
          <w:top w:val="nil"/>
          <w:left w:val="nil"/>
          <w:bottom w:val="nil"/>
          <w:right w:val="nil"/>
          <w:between w:val="nil"/>
        </w:pBdr>
        <w:spacing w:before="120" w:after="120" w:line="276" w:lineRule="auto"/>
        <w:ind w:left="426"/>
        <w:rPr>
          <w:rFonts w:ascii="Times New Roman" w:eastAsia="Times New Roman" w:hAnsi="Times New Roman" w:cs="Times New Roman"/>
          <w:color w:val="000000"/>
        </w:rPr>
      </w:pPr>
      <w:r>
        <w:rPr>
          <w:rFonts w:ascii="Times New Roman" w:eastAsia="Times New Roman" w:hAnsi="Times New Roman" w:cs="Times New Roman"/>
          <w:color w:val="000000"/>
        </w:rPr>
        <w:t>Kaynak L’ye göre Kore Savaşı sürecinde dil bilmeme kaynaklı iletişim sorunlarını azaltmak veya bu sorunların üstesinden gelmek için kimler neler yapmıştır?</w:t>
      </w:r>
    </w:p>
    <w:p w14:paraId="07B6F73C" w14:textId="77777777" w:rsidR="00765ABA" w:rsidRDefault="00765ABA">
      <w:pPr>
        <w:widowControl w:val="0"/>
        <w:spacing w:before="120" w:after="120" w:line="276" w:lineRule="auto"/>
        <w:rPr>
          <w:rFonts w:ascii="Times New Roman" w:eastAsia="Times New Roman" w:hAnsi="Times New Roman" w:cs="Times New Roman"/>
          <w:b/>
          <w:bCs/>
        </w:rPr>
      </w:pPr>
    </w:p>
    <w:p w14:paraId="11376CA7" w14:textId="77777777" w:rsidR="00765ABA" w:rsidRDefault="00765ABA">
      <w:pPr>
        <w:spacing w:before="120" w:after="120" w:line="276" w:lineRule="auto"/>
        <w:jc w:val="both"/>
        <w:rPr>
          <w:rFonts w:ascii="Times New Roman" w:eastAsia="Times New Roman" w:hAnsi="Times New Roman" w:cs="Times New Roman"/>
        </w:rPr>
      </w:pPr>
    </w:p>
    <w:p w14:paraId="164FEA75" w14:textId="77777777" w:rsidR="00765ABA" w:rsidRDefault="00765ABA">
      <w:pPr>
        <w:spacing w:before="120" w:after="120" w:line="276" w:lineRule="auto"/>
        <w:jc w:val="both"/>
        <w:rPr>
          <w:rFonts w:ascii="Times New Roman" w:eastAsia="Times New Roman" w:hAnsi="Times New Roman" w:cs="Times New Roman"/>
        </w:rPr>
      </w:pPr>
    </w:p>
    <w:p w14:paraId="12E24F4B" w14:textId="77777777" w:rsidR="00765ABA" w:rsidRDefault="00765ABA">
      <w:pPr>
        <w:spacing w:before="120" w:after="120" w:line="276" w:lineRule="auto"/>
        <w:jc w:val="both"/>
        <w:rPr>
          <w:rFonts w:ascii="Times New Roman" w:eastAsia="Times New Roman" w:hAnsi="Times New Roman" w:cs="Times New Roman"/>
        </w:rPr>
      </w:pPr>
    </w:p>
    <w:p w14:paraId="0F0899FC" w14:textId="77777777" w:rsidR="00765ABA" w:rsidRDefault="00765ABA">
      <w:pPr>
        <w:spacing w:before="120" w:after="120" w:line="276" w:lineRule="auto"/>
        <w:jc w:val="both"/>
        <w:rPr>
          <w:rFonts w:ascii="Times New Roman" w:eastAsia="Times New Roman" w:hAnsi="Times New Roman" w:cs="Times New Roman"/>
        </w:rPr>
      </w:pPr>
    </w:p>
    <w:p w14:paraId="580812B1" w14:textId="77777777" w:rsidR="00765ABA" w:rsidRDefault="00765ABA">
      <w:pPr>
        <w:spacing w:before="120" w:after="120" w:line="276" w:lineRule="auto"/>
        <w:jc w:val="both"/>
        <w:rPr>
          <w:rFonts w:ascii="Times New Roman" w:eastAsia="Times New Roman" w:hAnsi="Times New Roman" w:cs="Times New Roman"/>
        </w:rPr>
      </w:pPr>
    </w:p>
    <w:p w14:paraId="48C1E857" w14:textId="77777777" w:rsidR="00765ABA" w:rsidRDefault="00765ABA">
      <w:pPr>
        <w:spacing w:before="120" w:after="120" w:line="276" w:lineRule="auto"/>
        <w:jc w:val="both"/>
        <w:rPr>
          <w:rFonts w:ascii="Times New Roman" w:eastAsia="Times New Roman" w:hAnsi="Times New Roman" w:cs="Times New Roman"/>
        </w:rPr>
      </w:pPr>
    </w:p>
    <w:p w14:paraId="51FB3BDA" w14:textId="77777777" w:rsidR="00765ABA" w:rsidRDefault="00651FA6">
      <w:pPr>
        <w:spacing w:before="120" w:after="120" w:line="276" w:lineRule="auto"/>
        <w:jc w:val="both"/>
        <w:rPr>
          <w:rFonts w:ascii="Times New Roman" w:eastAsia="Times New Roman" w:hAnsi="Times New Roman" w:cs="Times New Roman"/>
          <w:b/>
          <w:bCs/>
        </w:rPr>
      </w:pPr>
      <w:r>
        <w:rPr>
          <w:rFonts w:ascii="Times New Roman" w:eastAsia="Times New Roman" w:hAnsi="Times New Roman" w:cs="Times New Roman"/>
          <w:b/>
          <w:bCs/>
        </w:rPr>
        <w:lastRenderedPageBreak/>
        <w:t xml:space="preserve">Adım 15: </w:t>
      </w:r>
      <w:r>
        <w:rPr>
          <w:rFonts w:ascii="Times New Roman" w:eastAsia="Times New Roman" w:hAnsi="Times New Roman" w:cs="Times New Roman"/>
        </w:rPr>
        <w:t>Kaynak M ve kaynak N incelenir</w:t>
      </w:r>
      <w:r>
        <w:rPr>
          <w:rFonts w:ascii="Times New Roman" w:eastAsia="Times New Roman" w:hAnsi="Times New Roman" w:cs="Times New Roman"/>
          <w:b/>
          <w:bCs/>
        </w:rPr>
        <w:t xml:space="preserve"> </w:t>
      </w:r>
    </w:p>
    <w:p w14:paraId="2E3409C4" w14:textId="483993F8" w:rsidR="00765ABA" w:rsidRDefault="00651FA6">
      <w:pPr>
        <w:shd w:val="clear" w:color="auto" w:fill="FFFFFF"/>
        <w:spacing w:before="120" w:after="120" w:line="276" w:lineRule="auto"/>
        <w:rPr>
          <w:rFonts w:ascii="Times New Roman" w:eastAsia="Times New Roman" w:hAnsi="Times New Roman" w:cs="Times New Roman"/>
          <w:b/>
          <w:bCs/>
        </w:rPr>
      </w:pPr>
      <w:r>
        <w:rPr>
          <w:rFonts w:ascii="Times New Roman" w:eastAsia="Times New Roman" w:hAnsi="Times New Roman" w:cs="Times New Roman"/>
          <w:b/>
          <w:bCs/>
        </w:rPr>
        <w:t xml:space="preserve">KAYNAK M. Kore’de Görev Yapan Türk Birliği Tarafından Esir Alınan Bir Düşman Askerinin Sorgulanması </w:t>
      </w:r>
      <w:r>
        <w:rPr>
          <w:rFonts w:ascii="Times New Roman" w:eastAsia="Times New Roman" w:hAnsi="Times New Roman" w:cs="Times New Roman"/>
        </w:rPr>
        <w:t>(Dora, 1967, s.</w:t>
      </w:r>
      <w:r w:rsidR="005B68BE">
        <w:rPr>
          <w:rFonts w:ascii="Times New Roman" w:eastAsia="Times New Roman" w:hAnsi="Times New Roman" w:cs="Times New Roman"/>
        </w:rPr>
        <w:t xml:space="preserve"> 328</w:t>
      </w:r>
      <w:r>
        <w:rPr>
          <w:rFonts w:ascii="Times New Roman" w:eastAsia="Times New Roman" w:hAnsi="Times New Roman" w:cs="Times New Roman"/>
        </w:rPr>
        <w:t>)</w:t>
      </w:r>
    </w:p>
    <w:tbl>
      <w:tblPr>
        <w:tblStyle w:val="ad"/>
        <w:tblW w:w="831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316"/>
      </w:tblGrid>
      <w:tr w:rsidR="00765ABA" w14:paraId="2344C13C" w14:textId="77777777">
        <w:tc>
          <w:tcPr>
            <w:tcW w:w="8316" w:type="dxa"/>
          </w:tcPr>
          <w:p w14:paraId="1D676970" w14:textId="77777777" w:rsidR="00765ABA" w:rsidRDefault="00651FA6">
            <w:pPr>
              <w:rPr>
                <w:rFonts w:ascii="Times New Roman" w:eastAsia="Times New Roman" w:hAnsi="Times New Roman" w:cs="Times New Roman"/>
                <w:b/>
                <w:bCs/>
              </w:rPr>
            </w:pPr>
            <w:r>
              <w:rPr>
                <w:noProof/>
              </w:rPr>
              <w:drawing>
                <wp:inline distT="0" distB="0" distL="0" distR="0" wp14:anchorId="63F58054" wp14:editId="5C49113F">
                  <wp:extent cx="5157899" cy="2784580"/>
                  <wp:effectExtent l="0" t="0" r="0" b="0"/>
                  <wp:docPr id="175185523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0"/>
                          <a:srcRect/>
                          <a:stretch>
                            <a:fillRect/>
                          </a:stretch>
                        </pic:blipFill>
                        <pic:spPr>
                          <a:xfrm>
                            <a:off x="0" y="0"/>
                            <a:ext cx="5157899" cy="2784580"/>
                          </a:xfrm>
                          <a:prstGeom prst="rect">
                            <a:avLst/>
                          </a:prstGeom>
                          <a:ln/>
                        </pic:spPr>
                      </pic:pic>
                    </a:graphicData>
                  </a:graphic>
                </wp:inline>
              </w:drawing>
            </w:r>
          </w:p>
        </w:tc>
      </w:tr>
    </w:tbl>
    <w:p w14:paraId="1FB5E295" w14:textId="77777777" w:rsidR="00765ABA" w:rsidRDefault="00765ABA">
      <w:pPr>
        <w:rPr>
          <w:rFonts w:ascii="Times New Roman" w:eastAsia="Times New Roman" w:hAnsi="Times New Roman" w:cs="Times New Roman"/>
        </w:rPr>
      </w:pPr>
    </w:p>
    <w:tbl>
      <w:tblPr>
        <w:tblStyle w:val="ae"/>
        <w:tblW w:w="901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16"/>
      </w:tblGrid>
      <w:tr w:rsidR="00765ABA" w14:paraId="475BD9EB" w14:textId="77777777">
        <w:tc>
          <w:tcPr>
            <w:tcW w:w="9016" w:type="dxa"/>
          </w:tcPr>
          <w:p w14:paraId="1FC2220E" w14:textId="77777777" w:rsidR="00765ABA" w:rsidRDefault="00651FA6">
            <w:pPr>
              <w:spacing w:before="120" w:after="120" w:line="276" w:lineRule="auto"/>
              <w:jc w:val="both"/>
              <w:rPr>
                <w:rFonts w:ascii="Times New Roman" w:eastAsia="Times New Roman" w:hAnsi="Times New Roman" w:cs="Times New Roman"/>
                <w:b/>
                <w:bCs/>
              </w:rPr>
            </w:pPr>
            <w:r>
              <w:rPr>
                <w:rFonts w:ascii="Times New Roman" w:eastAsia="Times New Roman" w:hAnsi="Times New Roman" w:cs="Times New Roman"/>
                <w:b/>
                <w:bCs/>
              </w:rPr>
              <w:t xml:space="preserve">Kaynak N: Kore Savaşı Sürecinde Yaşanan Bir Çeviri Hikâyesi </w:t>
            </w:r>
          </w:p>
          <w:p w14:paraId="75A14834" w14:textId="77777777" w:rsidR="00765ABA" w:rsidRDefault="00651FA6">
            <w:pPr>
              <w:spacing w:before="120" w:after="120" w:line="276" w:lineRule="auto"/>
              <w:jc w:val="both"/>
              <w:rPr>
                <w:rFonts w:ascii="Times New Roman" w:eastAsia="Times New Roman" w:hAnsi="Times New Roman" w:cs="Times New Roman"/>
              </w:rPr>
            </w:pPr>
            <w:r>
              <w:rPr>
                <w:rFonts w:ascii="Times New Roman" w:eastAsia="Times New Roman" w:hAnsi="Times New Roman" w:cs="Times New Roman"/>
              </w:rPr>
              <w:t>Kore'de Türk subayı Çinli esiri sorgulayabilmek için yabancı bir muhabirden (muhtemelen Amerikalı veya İngiliz) Almanca yardım istemiş. Muhabir Almanca soruyu Koreli tercümana İngilizce nakletmiş. Tercüman da bunu Çince bilen başka bir Koreli için Kore diline çevirmiş. Çince bilen Koreli ise esire soruyu Çince sormuş (</w:t>
            </w:r>
            <w:proofErr w:type="spellStart"/>
            <w:r>
              <w:rPr>
                <w:rFonts w:ascii="Times New Roman" w:eastAsia="Times New Roman" w:hAnsi="Times New Roman" w:cs="Times New Roman"/>
              </w:rPr>
              <w:t>Chang</w:t>
            </w:r>
            <w:proofErr w:type="spellEnd"/>
            <w:r>
              <w:rPr>
                <w:rFonts w:ascii="Times New Roman" w:eastAsia="Times New Roman" w:hAnsi="Times New Roman" w:cs="Times New Roman"/>
              </w:rPr>
              <w:t>, 2020, s. 130</w:t>
            </w:r>
            <w:r w:rsidRPr="005B68BE">
              <w:rPr>
                <w:rFonts w:ascii="Times New Roman" w:eastAsia="Times New Roman" w:hAnsi="Times New Roman" w:cs="Times New Roman"/>
              </w:rPr>
              <w:t>).</w:t>
            </w:r>
          </w:p>
        </w:tc>
      </w:tr>
    </w:tbl>
    <w:p w14:paraId="29C3DCEC" w14:textId="77777777" w:rsidR="00765ABA" w:rsidRDefault="00651FA6">
      <w:pPr>
        <w:spacing w:before="120" w:after="120" w:line="276" w:lineRule="auto"/>
        <w:rPr>
          <w:rFonts w:ascii="Times New Roman" w:eastAsia="Times New Roman" w:hAnsi="Times New Roman" w:cs="Times New Roman"/>
          <w:b/>
          <w:bCs/>
        </w:rPr>
      </w:pPr>
      <w:r>
        <w:rPr>
          <w:rFonts w:ascii="Times New Roman" w:eastAsia="Times New Roman" w:hAnsi="Times New Roman" w:cs="Times New Roman"/>
          <w:b/>
          <w:bCs/>
        </w:rPr>
        <w:t xml:space="preserve">Adım 16: </w:t>
      </w:r>
      <w:r>
        <w:rPr>
          <w:rFonts w:ascii="Times New Roman" w:eastAsia="Times New Roman" w:hAnsi="Times New Roman" w:cs="Times New Roman"/>
        </w:rPr>
        <w:t>Aşağıdaki sorular M ve N kaynaklarına dayalı olarak cevaplandırılır.</w:t>
      </w:r>
    </w:p>
    <w:p w14:paraId="59FF0753" w14:textId="77777777" w:rsidR="00765ABA" w:rsidRDefault="00651FA6">
      <w:pPr>
        <w:numPr>
          <w:ilvl w:val="0"/>
          <w:numId w:val="7"/>
        </w:numPr>
        <w:pBdr>
          <w:top w:val="nil"/>
          <w:left w:val="nil"/>
          <w:bottom w:val="nil"/>
          <w:right w:val="nil"/>
          <w:between w:val="nil"/>
        </w:pBdr>
        <w:spacing w:before="120" w:after="120" w:line="276" w:lineRule="auto"/>
        <w:ind w:left="426"/>
        <w:rPr>
          <w:rFonts w:ascii="Times New Roman" w:eastAsia="Times New Roman" w:hAnsi="Times New Roman" w:cs="Times New Roman"/>
          <w:color w:val="000000"/>
        </w:rPr>
      </w:pPr>
      <w:r>
        <w:rPr>
          <w:rFonts w:ascii="Times New Roman" w:eastAsia="Times New Roman" w:hAnsi="Times New Roman" w:cs="Times New Roman"/>
          <w:color w:val="000000"/>
        </w:rPr>
        <w:t>Kaynak M’deki fotoğrafta görülen insanların duruşları ve beden dilleri ne anlatmaktadır?</w:t>
      </w:r>
    </w:p>
    <w:p w14:paraId="27C8E0D5" w14:textId="77777777" w:rsidR="00765ABA" w:rsidRDefault="00651FA6">
      <w:pPr>
        <w:numPr>
          <w:ilvl w:val="0"/>
          <w:numId w:val="7"/>
        </w:numPr>
        <w:pBdr>
          <w:top w:val="nil"/>
          <w:left w:val="nil"/>
          <w:bottom w:val="nil"/>
          <w:right w:val="nil"/>
          <w:between w:val="nil"/>
        </w:pBdr>
        <w:spacing w:before="120" w:after="120" w:line="276" w:lineRule="auto"/>
        <w:ind w:left="426"/>
        <w:rPr>
          <w:rFonts w:ascii="Times New Roman" w:eastAsia="Times New Roman" w:hAnsi="Times New Roman" w:cs="Times New Roman"/>
          <w:color w:val="000000"/>
        </w:rPr>
      </w:pPr>
      <w:r>
        <w:rPr>
          <w:rFonts w:ascii="Times New Roman" w:eastAsia="Times New Roman" w:hAnsi="Times New Roman" w:cs="Times New Roman"/>
          <w:color w:val="000000"/>
        </w:rPr>
        <w:t>Türk askerlerinin dil bilmeme kaynaklı iletişim sorununu çözmek için başvurdukları ve Kaynak N’de aktarılan yöntem ne kadar başarılı olmuş veya amacına ulaşmış olabilir? Düşüncelerinizi paylaşınız.</w:t>
      </w:r>
    </w:p>
    <w:p w14:paraId="60661183" w14:textId="77777777" w:rsidR="00765ABA" w:rsidRDefault="00651FA6">
      <w:pPr>
        <w:numPr>
          <w:ilvl w:val="0"/>
          <w:numId w:val="7"/>
        </w:numPr>
        <w:pBdr>
          <w:top w:val="nil"/>
          <w:left w:val="nil"/>
          <w:bottom w:val="nil"/>
          <w:right w:val="nil"/>
          <w:between w:val="nil"/>
        </w:pBdr>
        <w:spacing w:before="120" w:after="120" w:line="276" w:lineRule="auto"/>
        <w:ind w:left="426"/>
        <w:rPr>
          <w:rFonts w:ascii="Times New Roman" w:eastAsia="Times New Roman" w:hAnsi="Times New Roman" w:cs="Times New Roman"/>
          <w:color w:val="000000"/>
        </w:rPr>
      </w:pPr>
      <w:r>
        <w:rPr>
          <w:rFonts w:ascii="Times New Roman" w:eastAsia="Times New Roman" w:hAnsi="Times New Roman" w:cs="Times New Roman"/>
          <w:color w:val="000000"/>
        </w:rPr>
        <w:t>Savaşlarda veya farklı milletlerden insanların geçici olarak birlikte yaşamalarını gerektiren benzeri durumlarda iletişimi kolaylaştırmak ve etkili hale getirmek için neler yapılabilir? Araştırınız.</w:t>
      </w:r>
    </w:p>
    <w:p w14:paraId="46BAA907" w14:textId="77777777" w:rsidR="00765ABA" w:rsidRDefault="00765ABA">
      <w:pPr>
        <w:spacing w:before="120" w:after="120" w:line="276" w:lineRule="auto"/>
        <w:rPr>
          <w:rFonts w:ascii="Times New Roman" w:eastAsia="Times New Roman" w:hAnsi="Times New Roman" w:cs="Times New Roman"/>
        </w:rPr>
      </w:pPr>
    </w:p>
    <w:p w14:paraId="01F3549A" w14:textId="77777777" w:rsidR="00765ABA" w:rsidRDefault="00651FA6">
      <w:pPr>
        <w:pStyle w:val="Balk1"/>
        <w:keepNext w:val="0"/>
        <w:keepLines w:val="0"/>
        <w:widowControl w:val="0"/>
        <w:spacing w:before="120" w:line="276" w:lineRule="auto"/>
        <w:ind w:left="100"/>
        <w:rPr>
          <w:rFonts w:ascii="Times New Roman" w:eastAsia="Times New Roman" w:hAnsi="Times New Roman" w:cs="Times New Roman"/>
          <w:sz w:val="24"/>
          <w:szCs w:val="24"/>
        </w:rPr>
      </w:pPr>
      <w:r>
        <w:rPr>
          <w:rFonts w:ascii="Times New Roman" w:eastAsia="Times New Roman" w:hAnsi="Times New Roman" w:cs="Times New Roman"/>
          <w:sz w:val="24"/>
          <w:szCs w:val="24"/>
        </w:rPr>
        <w:t>Ölçme ve Değerlendirme:</w:t>
      </w:r>
    </w:p>
    <w:p w14:paraId="3D3FF657" w14:textId="77777777" w:rsidR="005B68BE" w:rsidRDefault="005B68BE">
      <w:pPr>
        <w:spacing w:before="120" w:after="120" w:line="276" w:lineRule="auto"/>
        <w:rPr>
          <w:rFonts w:ascii="Times New Roman" w:eastAsia="Times New Roman" w:hAnsi="Times New Roman" w:cs="Times New Roman"/>
        </w:rPr>
      </w:pPr>
      <w:r w:rsidRPr="005B68BE">
        <w:rPr>
          <w:rFonts w:ascii="Times New Roman" w:eastAsia="Times New Roman" w:hAnsi="Times New Roman" w:cs="Times New Roman"/>
        </w:rPr>
        <w:t xml:space="preserve">1. Kore Savaşı için hazırlanan Türk Tugayının hazırlanmasında hangi esaslara dayalı asker alımı yapılmıştır? </w:t>
      </w:r>
    </w:p>
    <w:p w14:paraId="22A93FA2" w14:textId="77777777" w:rsidR="005B68BE" w:rsidRDefault="005B68BE">
      <w:pPr>
        <w:spacing w:before="120" w:after="120" w:line="276" w:lineRule="auto"/>
        <w:rPr>
          <w:rFonts w:ascii="Times New Roman" w:eastAsia="Times New Roman" w:hAnsi="Times New Roman" w:cs="Times New Roman"/>
        </w:rPr>
      </w:pPr>
      <w:r w:rsidRPr="005B68BE">
        <w:rPr>
          <w:rFonts w:ascii="Times New Roman" w:eastAsia="Times New Roman" w:hAnsi="Times New Roman" w:cs="Times New Roman"/>
        </w:rPr>
        <w:t xml:space="preserve">2. Türk Tugayı teşkil edilirken hangi zorluklarla karşılaşılmıştır ve bunlara nasıl çözümler bulunmuştur? </w:t>
      </w:r>
    </w:p>
    <w:p w14:paraId="37462B7B" w14:textId="77777777" w:rsidR="005B68BE" w:rsidRDefault="005B68BE">
      <w:pPr>
        <w:spacing w:before="120" w:after="120" w:line="276" w:lineRule="auto"/>
        <w:rPr>
          <w:rFonts w:ascii="Times New Roman" w:eastAsia="Times New Roman" w:hAnsi="Times New Roman" w:cs="Times New Roman"/>
        </w:rPr>
      </w:pPr>
      <w:r w:rsidRPr="005B68BE">
        <w:rPr>
          <w:rFonts w:ascii="Times New Roman" w:eastAsia="Times New Roman" w:hAnsi="Times New Roman" w:cs="Times New Roman"/>
        </w:rPr>
        <w:lastRenderedPageBreak/>
        <w:t xml:space="preserve">3. Sizce Türk Tugayı teşkilinde hangi hatalar yapılmıştır ve bu hataları önlemek için neler yapılabilirdi? </w:t>
      </w:r>
    </w:p>
    <w:p w14:paraId="6B6A428C" w14:textId="04E0987A" w:rsidR="00765ABA" w:rsidRDefault="005B68BE">
      <w:pPr>
        <w:spacing w:before="120" w:after="120" w:line="276" w:lineRule="auto"/>
        <w:rPr>
          <w:rFonts w:ascii="Times New Roman" w:eastAsia="Times New Roman" w:hAnsi="Times New Roman" w:cs="Times New Roman"/>
        </w:rPr>
      </w:pPr>
      <w:r w:rsidRPr="005B68BE">
        <w:rPr>
          <w:rFonts w:ascii="Times New Roman" w:eastAsia="Times New Roman" w:hAnsi="Times New Roman" w:cs="Times New Roman"/>
        </w:rPr>
        <w:t>4. Kore Savaşı’na gönderilen Türk birliğinin teşkil sürecinde karşılaşılan dil sorunlarını analiz ederek, benzer uluslararası askeri operasyonlarda bu sorunların nasıl çözülebileceğine dair özgün öneriler geliştiriniz.</w:t>
      </w:r>
    </w:p>
    <w:p w14:paraId="6687D644" w14:textId="77777777" w:rsidR="00765ABA" w:rsidRDefault="00651FA6">
      <w:pPr>
        <w:spacing w:before="120" w:after="120" w:line="276" w:lineRule="auto"/>
        <w:jc w:val="center"/>
        <w:rPr>
          <w:rFonts w:ascii="Times New Roman" w:eastAsia="Times New Roman" w:hAnsi="Times New Roman" w:cs="Times New Roman"/>
          <w:b/>
          <w:bCs/>
        </w:rPr>
      </w:pPr>
      <w:r>
        <w:rPr>
          <w:rFonts w:ascii="Times New Roman" w:eastAsia="Times New Roman" w:hAnsi="Times New Roman" w:cs="Times New Roman"/>
          <w:b/>
          <w:bCs/>
        </w:rPr>
        <w:t>Kaynaklar</w:t>
      </w:r>
    </w:p>
    <w:p w14:paraId="0433CDA4" w14:textId="77777777" w:rsidR="00765ABA" w:rsidRDefault="00651FA6">
      <w:pPr>
        <w:spacing w:before="120" w:after="120" w:line="276" w:lineRule="auto"/>
        <w:ind w:left="426" w:hanging="426"/>
        <w:rPr>
          <w:rFonts w:ascii="Times New Roman" w:eastAsia="Times New Roman" w:hAnsi="Times New Roman" w:cs="Times New Roman"/>
          <w:color w:val="363636"/>
        </w:rPr>
      </w:pPr>
      <w:r>
        <w:rPr>
          <w:rFonts w:ascii="Times New Roman" w:eastAsia="Times New Roman" w:hAnsi="Times New Roman" w:cs="Times New Roman"/>
        </w:rPr>
        <w:t xml:space="preserve">Baltacıoğlu, T. (2007). </w:t>
      </w:r>
      <w:r>
        <w:rPr>
          <w:rFonts w:ascii="Times New Roman" w:eastAsia="Times New Roman" w:hAnsi="Times New Roman" w:cs="Times New Roman"/>
          <w:color w:val="363636"/>
        </w:rPr>
        <w:t>Savaş içinde barış: Kore Savaşı anıları. İstanbul: Yapı Kredi Yayınları.</w:t>
      </w:r>
    </w:p>
    <w:p w14:paraId="5264C55F" w14:textId="5119D430" w:rsidR="00765ABA" w:rsidRDefault="00651FA6">
      <w:pPr>
        <w:spacing w:before="120" w:after="120" w:line="276" w:lineRule="auto"/>
        <w:ind w:left="426" w:hanging="426"/>
        <w:rPr>
          <w:rFonts w:ascii="Times New Roman" w:eastAsia="Times New Roman" w:hAnsi="Times New Roman" w:cs="Times New Roman"/>
          <w:color w:val="363636"/>
        </w:rPr>
      </w:pPr>
      <w:proofErr w:type="spellStart"/>
      <w:r w:rsidRPr="005B68BE">
        <w:rPr>
          <w:rFonts w:ascii="Times New Roman" w:eastAsia="Times New Roman" w:hAnsi="Times New Roman" w:cs="Times New Roman"/>
        </w:rPr>
        <w:t>Chang</w:t>
      </w:r>
      <w:proofErr w:type="spellEnd"/>
      <w:r w:rsidRPr="005B68BE">
        <w:rPr>
          <w:rFonts w:ascii="Times New Roman" w:eastAsia="Times New Roman" w:hAnsi="Times New Roman" w:cs="Times New Roman"/>
        </w:rPr>
        <w:t xml:space="preserve">, D. C. (2020). </w:t>
      </w:r>
      <w:proofErr w:type="spellStart"/>
      <w:r w:rsidRPr="005B68BE">
        <w:rPr>
          <w:rFonts w:ascii="Times New Roman" w:eastAsia="Times New Roman" w:hAnsi="Times New Roman" w:cs="Times New Roman"/>
        </w:rPr>
        <w:t>The</w:t>
      </w:r>
      <w:proofErr w:type="spellEnd"/>
      <w:r w:rsidRPr="005B68BE">
        <w:rPr>
          <w:rFonts w:ascii="Times New Roman" w:eastAsia="Times New Roman" w:hAnsi="Times New Roman" w:cs="Times New Roman"/>
        </w:rPr>
        <w:t xml:space="preserve"> </w:t>
      </w:r>
      <w:proofErr w:type="spellStart"/>
      <w:r w:rsidRPr="005B68BE">
        <w:rPr>
          <w:rFonts w:ascii="Times New Roman" w:eastAsia="Times New Roman" w:hAnsi="Times New Roman" w:cs="Times New Roman"/>
        </w:rPr>
        <w:t>hijacked</w:t>
      </w:r>
      <w:proofErr w:type="spellEnd"/>
      <w:r w:rsidRPr="005B68BE">
        <w:rPr>
          <w:rFonts w:ascii="Times New Roman" w:eastAsia="Times New Roman" w:hAnsi="Times New Roman" w:cs="Times New Roman"/>
        </w:rPr>
        <w:t xml:space="preserve"> </w:t>
      </w:r>
      <w:proofErr w:type="spellStart"/>
      <w:r w:rsidRPr="005B68BE">
        <w:rPr>
          <w:rFonts w:ascii="Times New Roman" w:eastAsia="Times New Roman" w:hAnsi="Times New Roman" w:cs="Times New Roman"/>
        </w:rPr>
        <w:t>war</w:t>
      </w:r>
      <w:proofErr w:type="spellEnd"/>
      <w:r w:rsidRPr="005B68BE">
        <w:rPr>
          <w:rFonts w:ascii="Times New Roman" w:eastAsia="Times New Roman" w:hAnsi="Times New Roman" w:cs="Times New Roman"/>
        </w:rPr>
        <w:t xml:space="preserve">: </w:t>
      </w:r>
      <w:proofErr w:type="spellStart"/>
      <w:r w:rsidRPr="005B68BE">
        <w:rPr>
          <w:rFonts w:ascii="Times New Roman" w:eastAsia="Times New Roman" w:hAnsi="Times New Roman" w:cs="Times New Roman"/>
        </w:rPr>
        <w:t>the</w:t>
      </w:r>
      <w:proofErr w:type="spellEnd"/>
      <w:r w:rsidRPr="005B68BE">
        <w:rPr>
          <w:rFonts w:ascii="Times New Roman" w:eastAsia="Times New Roman" w:hAnsi="Times New Roman" w:cs="Times New Roman"/>
        </w:rPr>
        <w:t xml:space="preserve"> </w:t>
      </w:r>
      <w:proofErr w:type="spellStart"/>
      <w:r w:rsidRPr="005B68BE">
        <w:rPr>
          <w:rFonts w:ascii="Times New Roman" w:eastAsia="Times New Roman" w:hAnsi="Times New Roman" w:cs="Times New Roman"/>
        </w:rPr>
        <w:t>story</w:t>
      </w:r>
      <w:proofErr w:type="spellEnd"/>
      <w:r w:rsidRPr="005B68BE">
        <w:rPr>
          <w:rFonts w:ascii="Times New Roman" w:eastAsia="Times New Roman" w:hAnsi="Times New Roman" w:cs="Times New Roman"/>
        </w:rPr>
        <w:t xml:space="preserve"> of </w:t>
      </w:r>
      <w:proofErr w:type="spellStart"/>
      <w:r w:rsidRPr="005B68BE">
        <w:rPr>
          <w:rFonts w:ascii="Times New Roman" w:eastAsia="Times New Roman" w:hAnsi="Times New Roman" w:cs="Times New Roman"/>
        </w:rPr>
        <w:t>Chines</w:t>
      </w:r>
      <w:r w:rsidR="005B68BE" w:rsidRPr="005B68BE">
        <w:rPr>
          <w:rFonts w:ascii="Times New Roman" w:eastAsia="Times New Roman" w:hAnsi="Times New Roman" w:cs="Times New Roman"/>
        </w:rPr>
        <w:t>e</w:t>
      </w:r>
      <w:proofErr w:type="spellEnd"/>
      <w:r w:rsidRPr="005B68BE">
        <w:rPr>
          <w:rFonts w:ascii="Times New Roman" w:eastAsia="Times New Roman" w:hAnsi="Times New Roman" w:cs="Times New Roman"/>
        </w:rPr>
        <w:t xml:space="preserve"> </w:t>
      </w:r>
      <w:proofErr w:type="spellStart"/>
      <w:r w:rsidRPr="005B68BE">
        <w:rPr>
          <w:rFonts w:ascii="Times New Roman" w:eastAsia="Times New Roman" w:hAnsi="Times New Roman" w:cs="Times New Roman"/>
        </w:rPr>
        <w:t>POWs</w:t>
      </w:r>
      <w:proofErr w:type="spellEnd"/>
      <w:r w:rsidRPr="005B68BE">
        <w:rPr>
          <w:rFonts w:ascii="Times New Roman" w:eastAsia="Times New Roman" w:hAnsi="Times New Roman" w:cs="Times New Roman"/>
        </w:rPr>
        <w:t xml:space="preserve"> in </w:t>
      </w:r>
      <w:proofErr w:type="spellStart"/>
      <w:r w:rsidRPr="005B68BE">
        <w:rPr>
          <w:rFonts w:ascii="Times New Roman" w:eastAsia="Times New Roman" w:hAnsi="Times New Roman" w:cs="Times New Roman"/>
        </w:rPr>
        <w:t>the</w:t>
      </w:r>
      <w:proofErr w:type="spellEnd"/>
      <w:r w:rsidRPr="005B68BE">
        <w:rPr>
          <w:rFonts w:ascii="Times New Roman" w:eastAsia="Times New Roman" w:hAnsi="Times New Roman" w:cs="Times New Roman"/>
        </w:rPr>
        <w:t xml:space="preserve"> </w:t>
      </w:r>
      <w:proofErr w:type="spellStart"/>
      <w:r w:rsidRPr="005B68BE">
        <w:rPr>
          <w:rFonts w:ascii="Times New Roman" w:eastAsia="Times New Roman" w:hAnsi="Times New Roman" w:cs="Times New Roman"/>
        </w:rPr>
        <w:t>Korean</w:t>
      </w:r>
      <w:proofErr w:type="spellEnd"/>
      <w:r w:rsidRPr="005B68BE">
        <w:rPr>
          <w:rFonts w:ascii="Times New Roman" w:eastAsia="Times New Roman" w:hAnsi="Times New Roman" w:cs="Times New Roman"/>
        </w:rPr>
        <w:t xml:space="preserve"> </w:t>
      </w:r>
      <w:proofErr w:type="spellStart"/>
      <w:r w:rsidRPr="005B68BE">
        <w:rPr>
          <w:rFonts w:ascii="Times New Roman" w:eastAsia="Times New Roman" w:hAnsi="Times New Roman" w:cs="Times New Roman"/>
        </w:rPr>
        <w:t>War</w:t>
      </w:r>
      <w:proofErr w:type="spellEnd"/>
      <w:r w:rsidRPr="005B68BE">
        <w:rPr>
          <w:rFonts w:ascii="Times New Roman" w:eastAsia="Times New Roman" w:hAnsi="Times New Roman" w:cs="Times New Roman"/>
        </w:rPr>
        <w:t xml:space="preserve">. Stanford: Stanford </w:t>
      </w:r>
      <w:proofErr w:type="spellStart"/>
      <w:r w:rsidRPr="005B68BE">
        <w:rPr>
          <w:rFonts w:ascii="Times New Roman" w:eastAsia="Times New Roman" w:hAnsi="Times New Roman" w:cs="Times New Roman"/>
        </w:rPr>
        <w:t>University</w:t>
      </w:r>
      <w:proofErr w:type="spellEnd"/>
      <w:r w:rsidRPr="005B68BE">
        <w:rPr>
          <w:rFonts w:ascii="Times New Roman" w:eastAsia="Times New Roman" w:hAnsi="Times New Roman" w:cs="Times New Roman"/>
        </w:rPr>
        <w:t xml:space="preserve"> </w:t>
      </w:r>
      <w:proofErr w:type="spellStart"/>
      <w:r w:rsidRPr="005B68BE">
        <w:rPr>
          <w:rFonts w:ascii="Times New Roman" w:eastAsia="Times New Roman" w:hAnsi="Times New Roman" w:cs="Times New Roman"/>
        </w:rPr>
        <w:t>Press</w:t>
      </w:r>
      <w:proofErr w:type="spellEnd"/>
      <w:r w:rsidRPr="005B68BE">
        <w:rPr>
          <w:rFonts w:ascii="Times New Roman" w:eastAsia="Times New Roman" w:hAnsi="Times New Roman" w:cs="Times New Roman"/>
        </w:rPr>
        <w:t>.</w:t>
      </w:r>
    </w:p>
    <w:p w14:paraId="7EF4C192" w14:textId="11380386" w:rsidR="00765ABA" w:rsidRDefault="00651FA6">
      <w:pPr>
        <w:spacing w:before="120" w:after="120" w:line="276" w:lineRule="auto"/>
        <w:ind w:left="426" w:hanging="426"/>
        <w:rPr>
          <w:rFonts w:ascii="Times New Roman" w:eastAsia="Times New Roman" w:hAnsi="Times New Roman" w:cs="Times New Roman"/>
        </w:rPr>
      </w:pPr>
      <w:r>
        <w:rPr>
          <w:rFonts w:ascii="Times New Roman" w:eastAsia="Times New Roman" w:hAnsi="Times New Roman" w:cs="Times New Roman"/>
        </w:rPr>
        <w:t xml:space="preserve">Cumhurbaşkanlığı Devlet Arşivleri Başkanlığı Millî Savunma Bakanlığı Askeri Tarih Arşivi. </w:t>
      </w:r>
      <w:r w:rsidRPr="005B68BE">
        <w:rPr>
          <w:rFonts w:ascii="Times New Roman" w:eastAsia="Times New Roman" w:hAnsi="Times New Roman" w:cs="Times New Roman"/>
          <w:i/>
          <w:iCs/>
        </w:rPr>
        <w:t xml:space="preserve">ATASE Fon Kodu: </w:t>
      </w:r>
      <w:proofErr w:type="gramStart"/>
      <w:r w:rsidRPr="005B68BE">
        <w:rPr>
          <w:rFonts w:ascii="Times New Roman" w:eastAsia="Times New Roman" w:hAnsi="Times New Roman" w:cs="Times New Roman"/>
          <w:i/>
          <w:iCs/>
        </w:rPr>
        <w:t>1 -</w:t>
      </w:r>
      <w:proofErr w:type="gramEnd"/>
      <w:r w:rsidRPr="005B68BE">
        <w:rPr>
          <w:rFonts w:ascii="Times New Roman" w:eastAsia="Times New Roman" w:hAnsi="Times New Roman" w:cs="Times New Roman"/>
          <w:i/>
          <w:iCs/>
        </w:rPr>
        <w:t xml:space="preserve"> 99, Yer No: 99 – 6 – 7</w:t>
      </w:r>
      <w:r>
        <w:rPr>
          <w:rFonts w:ascii="Times New Roman" w:eastAsia="Times New Roman" w:hAnsi="Times New Roman" w:cs="Times New Roman"/>
        </w:rPr>
        <w:t>,</w:t>
      </w:r>
      <w:r w:rsidR="005B68BE">
        <w:rPr>
          <w:rFonts w:ascii="Times New Roman" w:eastAsia="Times New Roman" w:hAnsi="Times New Roman" w:cs="Times New Roman"/>
        </w:rPr>
        <w:t xml:space="preserve"> </w:t>
      </w:r>
      <w:r>
        <w:rPr>
          <w:rFonts w:ascii="Times New Roman" w:eastAsia="Times New Roman" w:hAnsi="Times New Roman" w:cs="Times New Roman"/>
        </w:rPr>
        <w:t>(1950).</w:t>
      </w:r>
    </w:p>
    <w:p w14:paraId="0EB30C1B" w14:textId="77777777" w:rsidR="00765ABA" w:rsidRDefault="00651FA6">
      <w:pPr>
        <w:spacing w:before="120" w:after="120" w:line="276" w:lineRule="auto"/>
        <w:ind w:left="426" w:hanging="426"/>
        <w:rPr>
          <w:rFonts w:ascii="Times New Roman" w:eastAsia="Times New Roman" w:hAnsi="Times New Roman" w:cs="Times New Roman"/>
        </w:rPr>
      </w:pPr>
      <w:r>
        <w:rPr>
          <w:rFonts w:ascii="Times New Roman" w:eastAsia="Times New Roman" w:hAnsi="Times New Roman" w:cs="Times New Roman"/>
        </w:rPr>
        <w:t xml:space="preserve">Cumhurbaşkanlığı Devlet Arşivleri Başkanlığı Millî Savunma Bakanlığı Askeri Tarih Arşivi. </w:t>
      </w:r>
      <w:r w:rsidRPr="005B68BE">
        <w:rPr>
          <w:rFonts w:ascii="Times New Roman" w:eastAsia="Times New Roman" w:hAnsi="Times New Roman" w:cs="Times New Roman"/>
          <w:i/>
          <w:iCs/>
        </w:rPr>
        <w:t>ATASE Fon Kodu: 1-1, Yer No: 1 – 22 – 24</w:t>
      </w:r>
      <w:r>
        <w:rPr>
          <w:rFonts w:ascii="Times New Roman" w:eastAsia="Times New Roman" w:hAnsi="Times New Roman" w:cs="Times New Roman"/>
        </w:rPr>
        <w:t>, (1950).</w:t>
      </w:r>
    </w:p>
    <w:p w14:paraId="05E42A46" w14:textId="77777777" w:rsidR="00765ABA" w:rsidRDefault="00651FA6">
      <w:pPr>
        <w:spacing w:before="120" w:after="120" w:line="276" w:lineRule="auto"/>
        <w:ind w:left="426" w:hanging="426"/>
        <w:rPr>
          <w:rFonts w:ascii="Times New Roman" w:eastAsia="Times New Roman" w:hAnsi="Times New Roman" w:cs="Times New Roman"/>
        </w:rPr>
      </w:pPr>
      <w:r>
        <w:rPr>
          <w:rFonts w:ascii="Times New Roman" w:eastAsia="Times New Roman" w:hAnsi="Times New Roman" w:cs="Times New Roman"/>
        </w:rPr>
        <w:t xml:space="preserve">Cumhurbaşkanlığı Devlet Arşivleri Başkanlığı Millî Savunma Bakanlığı Askeri Tarih Arşivi. </w:t>
      </w:r>
      <w:r w:rsidRPr="005B68BE">
        <w:rPr>
          <w:rFonts w:ascii="Times New Roman" w:eastAsia="Times New Roman" w:hAnsi="Times New Roman" w:cs="Times New Roman"/>
          <w:i/>
          <w:iCs/>
        </w:rPr>
        <w:t xml:space="preserve">ATASE Fon Kodu: </w:t>
      </w:r>
      <w:proofErr w:type="gramStart"/>
      <w:r w:rsidRPr="005B68BE">
        <w:rPr>
          <w:rFonts w:ascii="Times New Roman" w:eastAsia="Times New Roman" w:hAnsi="Times New Roman" w:cs="Times New Roman"/>
          <w:i/>
          <w:iCs/>
        </w:rPr>
        <w:t>1 -</w:t>
      </w:r>
      <w:proofErr w:type="gramEnd"/>
      <w:r w:rsidRPr="005B68BE">
        <w:rPr>
          <w:rFonts w:ascii="Times New Roman" w:eastAsia="Times New Roman" w:hAnsi="Times New Roman" w:cs="Times New Roman"/>
          <w:i/>
          <w:iCs/>
        </w:rPr>
        <w:t xml:space="preserve"> 10, Yer No: 10 - 1 – 2</w:t>
      </w:r>
      <w:r>
        <w:rPr>
          <w:rFonts w:ascii="Times New Roman" w:eastAsia="Times New Roman" w:hAnsi="Times New Roman" w:cs="Times New Roman"/>
        </w:rPr>
        <w:t>, (1950).</w:t>
      </w:r>
    </w:p>
    <w:p w14:paraId="1D367754" w14:textId="77777777" w:rsidR="00765ABA" w:rsidRDefault="00651FA6">
      <w:pPr>
        <w:spacing w:before="120" w:after="120" w:line="276" w:lineRule="auto"/>
        <w:ind w:left="426" w:hanging="426"/>
        <w:rPr>
          <w:rFonts w:ascii="Times New Roman" w:eastAsia="Times New Roman" w:hAnsi="Times New Roman" w:cs="Times New Roman"/>
        </w:rPr>
      </w:pPr>
      <w:r>
        <w:rPr>
          <w:rFonts w:ascii="Times New Roman" w:eastAsia="Times New Roman" w:hAnsi="Times New Roman" w:cs="Times New Roman"/>
        </w:rPr>
        <w:t xml:space="preserve">Cumhurbaşkanlığı Devlet Arşivleri Başkanlığı Millî Savunma Bakanlığı Askeri Tarih Arşivi. </w:t>
      </w:r>
      <w:r w:rsidRPr="005B68BE">
        <w:rPr>
          <w:rFonts w:ascii="Times New Roman" w:eastAsia="Times New Roman" w:hAnsi="Times New Roman" w:cs="Times New Roman"/>
          <w:i/>
          <w:iCs/>
        </w:rPr>
        <w:t>ATASE Fon Kodu: 2-21, Yer No: 21 – 1 – 2</w:t>
      </w:r>
      <w:r>
        <w:rPr>
          <w:rFonts w:ascii="Times New Roman" w:eastAsia="Times New Roman" w:hAnsi="Times New Roman" w:cs="Times New Roman"/>
        </w:rPr>
        <w:t>, (1950).</w:t>
      </w:r>
    </w:p>
    <w:p w14:paraId="4D8C9853" w14:textId="77777777" w:rsidR="00765ABA" w:rsidRDefault="00651FA6">
      <w:pPr>
        <w:spacing w:before="120" w:after="120" w:line="276" w:lineRule="auto"/>
        <w:ind w:left="426" w:hanging="426"/>
        <w:rPr>
          <w:rFonts w:ascii="Times New Roman" w:eastAsia="Times New Roman" w:hAnsi="Times New Roman" w:cs="Times New Roman"/>
        </w:rPr>
      </w:pPr>
      <w:r>
        <w:rPr>
          <w:rFonts w:ascii="Times New Roman" w:eastAsia="Times New Roman" w:hAnsi="Times New Roman" w:cs="Times New Roman"/>
        </w:rPr>
        <w:t xml:space="preserve">Cumhurbaşkanlığı Devlet Arşivleri Başkanlığı Millî Savunma Bakanlığı Askeri Tarih Arşivi. </w:t>
      </w:r>
      <w:r w:rsidRPr="005B68BE">
        <w:rPr>
          <w:rFonts w:ascii="Times New Roman" w:eastAsia="Times New Roman" w:hAnsi="Times New Roman" w:cs="Times New Roman"/>
          <w:i/>
          <w:iCs/>
        </w:rPr>
        <w:t xml:space="preserve">ATASE Fon Kodu: </w:t>
      </w:r>
      <w:proofErr w:type="gramStart"/>
      <w:r w:rsidRPr="005B68BE">
        <w:rPr>
          <w:rFonts w:ascii="Times New Roman" w:eastAsia="Times New Roman" w:hAnsi="Times New Roman" w:cs="Times New Roman"/>
          <w:i/>
          <w:iCs/>
        </w:rPr>
        <w:t>2 -</w:t>
      </w:r>
      <w:proofErr w:type="gramEnd"/>
      <w:r w:rsidRPr="005B68BE">
        <w:rPr>
          <w:rFonts w:ascii="Times New Roman" w:eastAsia="Times New Roman" w:hAnsi="Times New Roman" w:cs="Times New Roman"/>
          <w:i/>
          <w:iCs/>
        </w:rPr>
        <w:t xml:space="preserve"> 18, Yer No: 18 – 1</w:t>
      </w:r>
      <w:r>
        <w:rPr>
          <w:rFonts w:ascii="Times New Roman" w:eastAsia="Times New Roman" w:hAnsi="Times New Roman" w:cs="Times New Roman"/>
        </w:rPr>
        <w:t>, (1950).</w:t>
      </w:r>
    </w:p>
    <w:p w14:paraId="25BC7495" w14:textId="77777777" w:rsidR="00765ABA" w:rsidRDefault="00651FA6">
      <w:pPr>
        <w:spacing w:before="120" w:after="120" w:line="276" w:lineRule="auto"/>
        <w:ind w:left="426" w:hanging="426"/>
        <w:rPr>
          <w:rFonts w:ascii="Times New Roman" w:eastAsia="Times New Roman" w:hAnsi="Times New Roman" w:cs="Times New Roman"/>
        </w:rPr>
      </w:pPr>
      <w:r>
        <w:rPr>
          <w:rFonts w:ascii="Times New Roman" w:eastAsia="Times New Roman" w:hAnsi="Times New Roman" w:cs="Times New Roman"/>
        </w:rPr>
        <w:t xml:space="preserve">Cumhurbaşkanlığı Devlet Arşivleri Başkanlığı Millî Savunma Bakanlığı Askeri Tarih Arşivi. </w:t>
      </w:r>
      <w:r w:rsidRPr="005B68BE">
        <w:rPr>
          <w:rFonts w:ascii="Times New Roman" w:eastAsia="Times New Roman" w:hAnsi="Times New Roman" w:cs="Times New Roman"/>
          <w:i/>
          <w:iCs/>
        </w:rPr>
        <w:t xml:space="preserve">ATASE Fon Kodu: </w:t>
      </w:r>
      <w:proofErr w:type="gramStart"/>
      <w:r w:rsidRPr="005B68BE">
        <w:rPr>
          <w:rFonts w:ascii="Times New Roman" w:eastAsia="Times New Roman" w:hAnsi="Times New Roman" w:cs="Times New Roman"/>
          <w:i/>
          <w:iCs/>
        </w:rPr>
        <w:t>3 -</w:t>
      </w:r>
      <w:proofErr w:type="gramEnd"/>
      <w:r w:rsidRPr="005B68BE">
        <w:rPr>
          <w:rFonts w:ascii="Times New Roman" w:eastAsia="Times New Roman" w:hAnsi="Times New Roman" w:cs="Times New Roman"/>
          <w:i/>
          <w:iCs/>
        </w:rPr>
        <w:t xml:space="preserve"> 130, Yer No: 130 – 1,</w:t>
      </w:r>
      <w:r>
        <w:rPr>
          <w:rFonts w:ascii="Times New Roman" w:eastAsia="Times New Roman" w:hAnsi="Times New Roman" w:cs="Times New Roman"/>
        </w:rPr>
        <w:t xml:space="preserve"> (1950).</w:t>
      </w:r>
    </w:p>
    <w:p w14:paraId="49D13618" w14:textId="77777777" w:rsidR="00765ABA" w:rsidRDefault="00651FA6">
      <w:pPr>
        <w:spacing w:before="120" w:after="120" w:line="276" w:lineRule="auto"/>
        <w:ind w:left="426" w:hanging="426"/>
        <w:rPr>
          <w:rFonts w:ascii="Times New Roman" w:eastAsia="Times New Roman" w:hAnsi="Times New Roman" w:cs="Times New Roman"/>
        </w:rPr>
      </w:pPr>
      <w:r>
        <w:rPr>
          <w:rFonts w:ascii="Times New Roman" w:eastAsia="Times New Roman" w:hAnsi="Times New Roman" w:cs="Times New Roman"/>
        </w:rPr>
        <w:t xml:space="preserve">Cumhurbaşkanlığı Devlet Arşivleri Başkanlığı Millî Savunma Bakanlığı Askeri Tarih Arşivi. </w:t>
      </w:r>
      <w:r w:rsidRPr="005B68BE">
        <w:rPr>
          <w:rFonts w:ascii="Times New Roman" w:eastAsia="Times New Roman" w:hAnsi="Times New Roman" w:cs="Times New Roman"/>
          <w:i/>
          <w:iCs/>
        </w:rPr>
        <w:t xml:space="preserve">ATASE Fon Kodu: </w:t>
      </w:r>
      <w:proofErr w:type="gramStart"/>
      <w:r w:rsidRPr="005B68BE">
        <w:rPr>
          <w:rFonts w:ascii="Times New Roman" w:eastAsia="Times New Roman" w:hAnsi="Times New Roman" w:cs="Times New Roman"/>
          <w:i/>
          <w:iCs/>
        </w:rPr>
        <w:t>2 -</w:t>
      </w:r>
      <w:proofErr w:type="gramEnd"/>
      <w:r w:rsidRPr="005B68BE">
        <w:rPr>
          <w:rFonts w:ascii="Times New Roman" w:eastAsia="Times New Roman" w:hAnsi="Times New Roman" w:cs="Times New Roman"/>
          <w:i/>
          <w:iCs/>
        </w:rPr>
        <w:t xml:space="preserve"> 51, Yer No: 51 – 2,</w:t>
      </w:r>
      <w:r>
        <w:rPr>
          <w:rFonts w:ascii="Times New Roman" w:eastAsia="Times New Roman" w:hAnsi="Times New Roman" w:cs="Times New Roman"/>
        </w:rPr>
        <w:t xml:space="preserve"> (1950).</w:t>
      </w:r>
    </w:p>
    <w:p w14:paraId="7A1518DF" w14:textId="77777777" w:rsidR="00765ABA" w:rsidRDefault="00651FA6">
      <w:pPr>
        <w:spacing w:before="120" w:after="120" w:line="276" w:lineRule="auto"/>
        <w:ind w:left="426" w:hanging="426"/>
        <w:rPr>
          <w:rFonts w:ascii="Times New Roman" w:eastAsia="Times New Roman" w:hAnsi="Times New Roman" w:cs="Times New Roman"/>
        </w:rPr>
      </w:pPr>
      <w:r>
        <w:rPr>
          <w:rFonts w:ascii="Times New Roman" w:eastAsia="Times New Roman" w:hAnsi="Times New Roman" w:cs="Times New Roman"/>
        </w:rPr>
        <w:t xml:space="preserve">Cumhurbaşkanlığı Devlet Arşivleri Başkanlığı Millî Savunma Bakanlığı Askeri Tarih Arşivi. </w:t>
      </w:r>
      <w:r w:rsidRPr="005B68BE">
        <w:rPr>
          <w:rFonts w:ascii="Times New Roman" w:eastAsia="Times New Roman" w:hAnsi="Times New Roman" w:cs="Times New Roman"/>
          <w:i/>
          <w:iCs/>
        </w:rPr>
        <w:t xml:space="preserve">ATASE Fon Kodu: </w:t>
      </w:r>
      <w:proofErr w:type="gramStart"/>
      <w:r w:rsidRPr="005B68BE">
        <w:rPr>
          <w:rFonts w:ascii="Times New Roman" w:eastAsia="Times New Roman" w:hAnsi="Times New Roman" w:cs="Times New Roman"/>
          <w:i/>
          <w:iCs/>
        </w:rPr>
        <w:t>3 -</w:t>
      </w:r>
      <w:proofErr w:type="gramEnd"/>
      <w:r w:rsidRPr="005B68BE">
        <w:rPr>
          <w:rFonts w:ascii="Times New Roman" w:eastAsia="Times New Roman" w:hAnsi="Times New Roman" w:cs="Times New Roman"/>
          <w:i/>
          <w:iCs/>
        </w:rPr>
        <w:t xml:space="preserve"> 109, Yer No: 109 – 5,</w:t>
      </w:r>
      <w:r>
        <w:rPr>
          <w:rFonts w:ascii="Times New Roman" w:eastAsia="Times New Roman" w:hAnsi="Times New Roman" w:cs="Times New Roman"/>
        </w:rPr>
        <w:t xml:space="preserve"> (1950).</w:t>
      </w:r>
    </w:p>
    <w:p w14:paraId="16682145" w14:textId="77777777" w:rsidR="00765ABA" w:rsidRDefault="00651FA6">
      <w:pPr>
        <w:spacing w:before="120" w:after="120" w:line="276" w:lineRule="auto"/>
        <w:ind w:left="426" w:hanging="426"/>
        <w:rPr>
          <w:rFonts w:ascii="Times New Roman" w:eastAsia="Times New Roman" w:hAnsi="Times New Roman" w:cs="Times New Roman"/>
        </w:rPr>
      </w:pPr>
      <w:r>
        <w:rPr>
          <w:rFonts w:ascii="Times New Roman" w:eastAsia="Times New Roman" w:hAnsi="Times New Roman" w:cs="Times New Roman"/>
        </w:rPr>
        <w:t xml:space="preserve">Cumhurbaşkanlığı Devlet Arşivleri Başkanlığı Millî Savunma Bakanlığı Askeri Tarih Arşivi. </w:t>
      </w:r>
      <w:r w:rsidRPr="005B68BE">
        <w:rPr>
          <w:rFonts w:ascii="Times New Roman" w:eastAsia="Times New Roman" w:hAnsi="Times New Roman" w:cs="Times New Roman"/>
          <w:i/>
          <w:iCs/>
        </w:rPr>
        <w:t xml:space="preserve">ATASE Fon Kodu: </w:t>
      </w:r>
      <w:proofErr w:type="gramStart"/>
      <w:r w:rsidRPr="005B68BE">
        <w:rPr>
          <w:rFonts w:ascii="Times New Roman" w:eastAsia="Times New Roman" w:hAnsi="Times New Roman" w:cs="Times New Roman"/>
          <w:i/>
          <w:iCs/>
        </w:rPr>
        <w:t>3 -</w:t>
      </w:r>
      <w:proofErr w:type="gramEnd"/>
      <w:r w:rsidRPr="005B68BE">
        <w:rPr>
          <w:rFonts w:ascii="Times New Roman" w:eastAsia="Times New Roman" w:hAnsi="Times New Roman" w:cs="Times New Roman"/>
          <w:i/>
          <w:iCs/>
        </w:rPr>
        <w:t xml:space="preserve"> 91, Yer No: 91 – 1 – 2,</w:t>
      </w:r>
      <w:r>
        <w:rPr>
          <w:rFonts w:ascii="Times New Roman" w:eastAsia="Times New Roman" w:hAnsi="Times New Roman" w:cs="Times New Roman"/>
        </w:rPr>
        <w:t xml:space="preserve"> (1950).</w:t>
      </w:r>
    </w:p>
    <w:p w14:paraId="33D10A17" w14:textId="77777777" w:rsidR="00765ABA" w:rsidRDefault="00651FA6">
      <w:pPr>
        <w:spacing w:before="120" w:after="120" w:line="276" w:lineRule="auto"/>
        <w:ind w:left="426" w:hanging="426"/>
        <w:rPr>
          <w:rFonts w:ascii="Times New Roman" w:eastAsia="Times New Roman" w:hAnsi="Times New Roman" w:cs="Times New Roman"/>
        </w:rPr>
      </w:pPr>
      <w:r>
        <w:rPr>
          <w:rFonts w:ascii="Times New Roman" w:eastAsia="Times New Roman" w:hAnsi="Times New Roman" w:cs="Times New Roman"/>
        </w:rPr>
        <w:t xml:space="preserve">Dora, C. (1967). </w:t>
      </w:r>
      <w:r w:rsidRPr="005B68BE">
        <w:rPr>
          <w:rFonts w:ascii="Times New Roman" w:eastAsia="Times New Roman" w:hAnsi="Times New Roman" w:cs="Times New Roman"/>
          <w:i/>
          <w:iCs/>
        </w:rPr>
        <w:t>Kore Savaşında Türkler 1950-1951.</w:t>
      </w:r>
      <w:r>
        <w:rPr>
          <w:rFonts w:ascii="Times New Roman" w:eastAsia="Times New Roman" w:hAnsi="Times New Roman" w:cs="Times New Roman"/>
        </w:rPr>
        <w:t xml:space="preserve"> İstanbul: Akgün Matbaası.</w:t>
      </w:r>
    </w:p>
    <w:p w14:paraId="757CECC5" w14:textId="77777777" w:rsidR="00765ABA" w:rsidRDefault="00651FA6">
      <w:pPr>
        <w:spacing w:before="120" w:after="120" w:line="276" w:lineRule="auto"/>
        <w:ind w:left="426" w:hanging="426"/>
        <w:rPr>
          <w:rFonts w:ascii="Times New Roman" w:eastAsia="Times New Roman" w:hAnsi="Times New Roman" w:cs="Times New Roman"/>
        </w:rPr>
      </w:pPr>
      <w:proofErr w:type="spellStart"/>
      <w:r>
        <w:rPr>
          <w:rFonts w:ascii="Times New Roman" w:eastAsia="Times New Roman" w:hAnsi="Times New Roman" w:cs="Times New Roman"/>
        </w:rPr>
        <w:t>Gençel</w:t>
      </w:r>
      <w:proofErr w:type="spellEnd"/>
      <w:r>
        <w:rPr>
          <w:rFonts w:ascii="Times New Roman" w:eastAsia="Times New Roman" w:hAnsi="Times New Roman" w:cs="Times New Roman"/>
        </w:rPr>
        <w:t xml:space="preserve">, M. (1952). </w:t>
      </w:r>
      <w:r w:rsidRPr="005B68BE">
        <w:rPr>
          <w:rFonts w:ascii="Times New Roman" w:eastAsia="Times New Roman" w:hAnsi="Times New Roman" w:cs="Times New Roman"/>
          <w:i/>
          <w:iCs/>
        </w:rPr>
        <w:t>Kore kahramanları.</w:t>
      </w:r>
      <w:r>
        <w:rPr>
          <w:rFonts w:ascii="Times New Roman" w:eastAsia="Times New Roman" w:hAnsi="Times New Roman" w:cs="Times New Roman"/>
        </w:rPr>
        <w:t xml:space="preserve"> Ankara: Genel Kurmay Basımevi.</w:t>
      </w:r>
    </w:p>
    <w:p w14:paraId="5494284B" w14:textId="77777777" w:rsidR="00765ABA" w:rsidRDefault="00651FA6">
      <w:pPr>
        <w:spacing w:before="120" w:after="120" w:line="276" w:lineRule="auto"/>
        <w:ind w:left="426" w:hanging="426"/>
        <w:rPr>
          <w:rFonts w:ascii="Times New Roman" w:eastAsia="Times New Roman" w:hAnsi="Times New Roman" w:cs="Times New Roman"/>
        </w:rPr>
      </w:pPr>
      <w:r>
        <w:rPr>
          <w:rFonts w:ascii="Times New Roman" w:eastAsia="Times New Roman" w:hAnsi="Times New Roman" w:cs="Times New Roman"/>
        </w:rPr>
        <w:t xml:space="preserve">Işık, A. (2009). </w:t>
      </w:r>
      <w:r w:rsidRPr="005B68BE">
        <w:rPr>
          <w:rFonts w:ascii="Times New Roman" w:eastAsia="Times New Roman" w:hAnsi="Times New Roman" w:cs="Times New Roman"/>
          <w:i/>
          <w:iCs/>
        </w:rPr>
        <w:t>Kore Savaşında Türk Ordusunun lojistik desteği</w:t>
      </w:r>
      <w:r>
        <w:rPr>
          <w:rFonts w:ascii="Times New Roman" w:eastAsia="Times New Roman" w:hAnsi="Times New Roman" w:cs="Times New Roman"/>
        </w:rPr>
        <w:t>. (Yayımlanmamış Yüksek Lisans Tezi). İzmir. Dokuz Eylül Üniversitesi, Atatürk İlkeleri ve İnkılap Tarihi Enstitüsü.</w:t>
      </w:r>
    </w:p>
    <w:p w14:paraId="52DAA048" w14:textId="77777777" w:rsidR="00765ABA" w:rsidRDefault="00651FA6">
      <w:pPr>
        <w:widowControl w:val="0"/>
        <w:pBdr>
          <w:top w:val="nil"/>
          <w:left w:val="nil"/>
          <w:bottom w:val="nil"/>
          <w:right w:val="nil"/>
          <w:between w:val="nil"/>
        </w:pBdr>
        <w:spacing w:before="4" w:after="0" w:line="240" w:lineRule="auto"/>
        <w:ind w:left="426" w:hanging="426"/>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Korsavaş</w:t>
      </w:r>
      <w:proofErr w:type="spellEnd"/>
      <w:r>
        <w:rPr>
          <w:rFonts w:ascii="Times New Roman" w:eastAsia="Times New Roman" w:hAnsi="Times New Roman" w:cs="Times New Roman"/>
          <w:color w:val="000000"/>
        </w:rPr>
        <w:t xml:space="preserve">. (1975). Kore Savaşı Gazisi Ahmet Gökçeli ile mülakat. </w:t>
      </w:r>
      <w:proofErr w:type="spellStart"/>
      <w:r>
        <w:rPr>
          <w:rFonts w:ascii="Times New Roman" w:eastAsia="Times New Roman" w:hAnsi="Times New Roman" w:cs="Times New Roman"/>
          <w:i/>
          <w:iCs/>
          <w:color w:val="000000"/>
        </w:rPr>
        <w:t>Korsavaş</w:t>
      </w:r>
      <w:proofErr w:type="spellEnd"/>
      <w:r>
        <w:rPr>
          <w:rFonts w:ascii="Times New Roman" w:eastAsia="Times New Roman" w:hAnsi="Times New Roman" w:cs="Times New Roman"/>
          <w:i/>
          <w:iCs/>
          <w:color w:val="000000"/>
        </w:rPr>
        <w:t xml:space="preserve"> Dergisi,</w:t>
      </w:r>
      <w:r>
        <w:rPr>
          <w:rFonts w:ascii="Times New Roman" w:eastAsia="Times New Roman" w:hAnsi="Times New Roman" w:cs="Times New Roman"/>
          <w:color w:val="000000"/>
        </w:rPr>
        <w:t xml:space="preserve"> (5), s. 23.</w:t>
      </w:r>
    </w:p>
    <w:p w14:paraId="2843DE99" w14:textId="77777777" w:rsidR="00765ABA" w:rsidRDefault="00651FA6">
      <w:pPr>
        <w:spacing w:before="120" w:after="120" w:line="276" w:lineRule="auto"/>
        <w:ind w:left="426" w:hanging="426"/>
        <w:rPr>
          <w:rFonts w:ascii="Times New Roman" w:eastAsia="Times New Roman" w:hAnsi="Times New Roman" w:cs="Times New Roman"/>
        </w:rPr>
      </w:pPr>
      <w:r>
        <w:rPr>
          <w:rFonts w:ascii="Times New Roman" w:eastAsia="Times New Roman" w:hAnsi="Times New Roman" w:cs="Times New Roman"/>
        </w:rPr>
        <w:t xml:space="preserve">Sipahi, S. (2007). </w:t>
      </w:r>
      <w:r w:rsidRPr="00651FA6">
        <w:rPr>
          <w:rFonts w:ascii="Times New Roman" w:eastAsia="Times New Roman" w:hAnsi="Times New Roman" w:cs="Times New Roman"/>
          <w:i/>
          <w:iCs/>
        </w:rPr>
        <w:t>Kore Savaşı ve Türk kamuoyu.</w:t>
      </w:r>
      <w:r>
        <w:rPr>
          <w:rFonts w:ascii="Times New Roman" w:eastAsia="Times New Roman" w:hAnsi="Times New Roman" w:cs="Times New Roman"/>
        </w:rPr>
        <w:t xml:space="preserve"> (Yayımlanmamış Yüksek Lisans Tezi). İzmir. Dokuz Eylül Üniversitesi, Atatürk İlkeleri ve İnkılap Tarihi Enstitüsü.</w:t>
      </w:r>
    </w:p>
    <w:p w14:paraId="4EBF5166" w14:textId="77777777" w:rsidR="00765ABA" w:rsidRDefault="00651FA6">
      <w:pPr>
        <w:spacing w:before="120" w:after="120" w:line="276" w:lineRule="auto"/>
        <w:ind w:left="426" w:hanging="426"/>
        <w:rPr>
          <w:rFonts w:ascii="Times New Roman" w:eastAsia="Times New Roman" w:hAnsi="Times New Roman" w:cs="Times New Roman"/>
        </w:rPr>
      </w:pPr>
      <w:r>
        <w:rPr>
          <w:rFonts w:ascii="Times New Roman" w:eastAsia="Times New Roman" w:hAnsi="Times New Roman" w:cs="Times New Roman"/>
        </w:rPr>
        <w:lastRenderedPageBreak/>
        <w:t xml:space="preserve">T.C. Millî Savunma Bakanlığı (MSB). (1998). </w:t>
      </w:r>
      <w:r w:rsidRPr="00651FA6">
        <w:rPr>
          <w:rFonts w:ascii="Times New Roman" w:eastAsia="Times New Roman" w:hAnsi="Times New Roman" w:cs="Times New Roman"/>
          <w:i/>
          <w:iCs/>
        </w:rPr>
        <w:t>Şehitlerimiz</w:t>
      </w:r>
      <w:r>
        <w:rPr>
          <w:rFonts w:ascii="Times New Roman" w:eastAsia="Times New Roman" w:hAnsi="Times New Roman" w:cs="Times New Roman"/>
        </w:rPr>
        <w:t xml:space="preserve"> (C.4), Ankara: Türkiye Cumhuriyeti Millî Savunma Bakanlığı.</w:t>
      </w:r>
    </w:p>
    <w:p w14:paraId="1CA28A47" w14:textId="77777777" w:rsidR="00765ABA" w:rsidRDefault="00765ABA">
      <w:pPr>
        <w:spacing w:before="120" w:after="120" w:line="276" w:lineRule="auto"/>
        <w:rPr>
          <w:rFonts w:ascii="Times New Roman" w:eastAsia="Times New Roman" w:hAnsi="Times New Roman" w:cs="Times New Roman"/>
          <w:b/>
          <w:bCs/>
        </w:rPr>
      </w:pPr>
    </w:p>
    <w:p w14:paraId="229F7F91" w14:textId="77777777" w:rsidR="00765ABA" w:rsidRDefault="00765ABA">
      <w:pPr>
        <w:spacing w:before="120" w:after="120" w:line="276" w:lineRule="auto"/>
        <w:rPr>
          <w:rFonts w:ascii="Times New Roman" w:eastAsia="Times New Roman" w:hAnsi="Times New Roman" w:cs="Times New Roman"/>
          <w:b/>
          <w:bCs/>
        </w:rPr>
      </w:pPr>
    </w:p>
    <w:p w14:paraId="5BED92E0" w14:textId="77777777" w:rsidR="00765ABA" w:rsidRDefault="00651FA6">
      <w:pPr>
        <w:spacing w:before="120" w:after="120" w:line="276" w:lineRule="auto"/>
        <w:rPr>
          <w:rFonts w:ascii="Times New Roman" w:eastAsia="Times New Roman" w:hAnsi="Times New Roman" w:cs="Times New Roman"/>
        </w:rPr>
      </w:pPr>
      <w:r>
        <w:rPr>
          <w:rFonts w:ascii="Times New Roman" w:eastAsia="Times New Roman" w:hAnsi="Times New Roman" w:cs="Times New Roman"/>
          <w:b/>
          <w:bCs/>
        </w:rPr>
        <w:t xml:space="preserve">Ev ödevi: </w:t>
      </w:r>
      <w:r>
        <w:rPr>
          <w:rFonts w:ascii="Times New Roman" w:eastAsia="Times New Roman" w:hAnsi="Times New Roman" w:cs="Times New Roman"/>
          <w:color w:val="000000"/>
        </w:rPr>
        <w:t>Öğrencilerin sınıf çalışmalarında öğrendikleri bilgiler ile araştırma yaparak öğrendikleri bilgileri birleştirerek sunum hazırlamaları istenir. Bu sunular elektronik ürün dosyasında saklanır.</w:t>
      </w:r>
    </w:p>
    <w:p w14:paraId="442873DE" w14:textId="77777777" w:rsidR="00765ABA" w:rsidRDefault="00765ABA">
      <w:pPr>
        <w:spacing w:before="120" w:after="120" w:line="276" w:lineRule="auto"/>
        <w:rPr>
          <w:rFonts w:ascii="Times New Roman" w:eastAsia="Times New Roman" w:hAnsi="Times New Roman" w:cs="Times New Roman"/>
          <w:b/>
          <w:bCs/>
        </w:rPr>
      </w:pPr>
    </w:p>
    <w:p w14:paraId="5EF1D2FB" w14:textId="77777777" w:rsidR="00765ABA" w:rsidRDefault="00765ABA">
      <w:pPr>
        <w:rPr>
          <w:rFonts w:ascii="Times New Roman" w:eastAsia="Times New Roman" w:hAnsi="Times New Roman" w:cs="Times New Roman"/>
        </w:rPr>
      </w:pPr>
    </w:p>
    <w:p w14:paraId="7E37BE06" w14:textId="77777777" w:rsidR="00765ABA" w:rsidRDefault="00765ABA">
      <w:pPr>
        <w:rPr>
          <w:rFonts w:ascii="Times New Roman" w:eastAsia="Times New Roman" w:hAnsi="Times New Roman" w:cs="Times New Roman"/>
        </w:rPr>
      </w:pPr>
    </w:p>
    <w:p w14:paraId="3B81DA06" w14:textId="77777777" w:rsidR="00765ABA" w:rsidRDefault="00765ABA">
      <w:pPr>
        <w:rPr>
          <w:rFonts w:ascii="Times New Roman" w:eastAsia="Times New Roman" w:hAnsi="Times New Roman" w:cs="Times New Roman"/>
        </w:rPr>
      </w:pPr>
    </w:p>
    <w:p w14:paraId="7F95FD1B" w14:textId="77777777" w:rsidR="00765ABA" w:rsidRDefault="00765ABA">
      <w:pPr>
        <w:rPr>
          <w:rFonts w:ascii="Times New Roman" w:eastAsia="Times New Roman" w:hAnsi="Times New Roman" w:cs="Times New Roman"/>
        </w:rPr>
      </w:pPr>
    </w:p>
    <w:p w14:paraId="381BE859" w14:textId="77777777" w:rsidR="00765ABA" w:rsidRDefault="00765ABA">
      <w:pPr>
        <w:rPr>
          <w:rFonts w:ascii="Times New Roman" w:eastAsia="Times New Roman" w:hAnsi="Times New Roman" w:cs="Times New Roman"/>
        </w:rPr>
      </w:pPr>
    </w:p>
    <w:p w14:paraId="21AD7BC5" w14:textId="77777777" w:rsidR="00765ABA" w:rsidRDefault="00765ABA">
      <w:pPr>
        <w:rPr>
          <w:rFonts w:ascii="Times New Roman" w:eastAsia="Times New Roman" w:hAnsi="Times New Roman" w:cs="Times New Roman"/>
        </w:rPr>
      </w:pPr>
    </w:p>
    <w:sectPr w:rsidR="00765ABA">
      <w:pgSz w:w="11906" w:h="16838"/>
      <w:pgMar w:top="1440" w:right="1440" w:bottom="1440" w:left="1440" w:header="708" w:footer="708"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2"/>
    <w:family w:val="roman"/>
    <w:pitch w:val="variable"/>
    <w:sig w:usb0="E0002EFF" w:usb1="C000785B" w:usb2="00000009" w:usb3="00000000" w:csb0="000001FF" w:csb1="00000000"/>
    <w:embedRegular r:id="rId1" w:fontKey="{11BC68F2-FE65-C549-A652-7DEC1EAB5E02}"/>
    <w:embedBold r:id="rId2" w:fontKey="{05F5E96A-D719-A340-BA89-DF7053C04894}"/>
    <w:embedItalic r:id="rId3" w:fontKey="{3DFB4F91-98BA-054E-926E-83701A3256CB}"/>
  </w:font>
  <w:font w:name="Noto Sans Symbols">
    <w:panose1 w:val="020B0604020202020204"/>
    <w:charset w:val="00"/>
    <w:family w:val="auto"/>
    <w:pitch w:val="default"/>
    <w:embedRegular r:id="rId4" w:fontKey="{B5445B1C-4C20-EB42-B987-6D7638C0E875}"/>
  </w:font>
  <w:font w:name="Courier New">
    <w:panose1 w:val="02070309020205020404"/>
    <w:charset w:val="00"/>
    <w:family w:val="modern"/>
    <w:pitch w:val="fixed"/>
    <w:sig w:usb0="E0002AFF" w:usb1="C0007843" w:usb2="00000009" w:usb3="00000000" w:csb0="000001FF" w:csb1="00000000"/>
    <w:embedRegular r:id="rId5" w:fontKey="{74FB62CC-04ED-4742-B01A-5EAA50AB7B69}"/>
  </w:font>
  <w:font w:name="Aptos">
    <w:panose1 w:val="020B0004020202020204"/>
    <w:charset w:val="00"/>
    <w:family w:val="swiss"/>
    <w:pitch w:val="variable"/>
    <w:sig w:usb0="20000287" w:usb1="00000003" w:usb2="00000000" w:usb3="00000000" w:csb0="0000019F" w:csb1="00000000"/>
    <w:embedRegular r:id="rId6" w:fontKey="{626D9428-9D04-3844-8F9A-87DA93F9D069}"/>
    <w:embedBold r:id="rId7" w:fontKey="{083B0129-659A-5E4E-AFDF-A16893EF8A99}"/>
  </w:font>
  <w:font w:name="Segoe UI">
    <w:panose1 w:val="020B0502040204020203"/>
    <w:charset w:val="00"/>
    <w:family w:val="swiss"/>
    <w:pitch w:val="variable"/>
    <w:sig w:usb0="E4002EFF" w:usb1="C000E47F" w:usb2="00000009" w:usb3="00000000" w:csb0="000001FF" w:csb1="00000000"/>
    <w:embedRegular r:id="rId8" w:fontKey="{B5FD1267-AF60-B740-BD8F-3B482FDD5D43}"/>
  </w:font>
  <w:font w:name="Calibri">
    <w:panose1 w:val="020F0502020204030204"/>
    <w:charset w:val="A2"/>
    <w:family w:val="swiss"/>
    <w:pitch w:val="variable"/>
    <w:sig w:usb0="E4002EFF" w:usb1="C000247B" w:usb2="00000009" w:usb3="00000000" w:csb0="000001FF" w:csb1="00000000"/>
    <w:embedRegular r:id="rId9" w:fontKey="{18144BE1-CE11-3147-A55F-E4F9C1AB0983}"/>
  </w:font>
  <w:font w:name="Georgia">
    <w:panose1 w:val="02040502050405020303"/>
    <w:charset w:val="00"/>
    <w:family w:val="roman"/>
    <w:pitch w:val="variable"/>
    <w:sig w:usb0="00000287" w:usb1="00000000" w:usb2="00000000" w:usb3="00000000" w:csb0="0000009F" w:csb1="00000000"/>
    <w:embedItalic r:id="rId10" w:fontKey="{1685DD26-B951-F24B-8E4D-5AE2AE758EDF}"/>
  </w:font>
  <w:font w:name="Aptos Display">
    <w:panose1 w:val="020B0004020202020204"/>
    <w:charset w:val="00"/>
    <w:family w:val="swiss"/>
    <w:notTrueType/>
    <w:pitch w:val="variable"/>
    <w:sig w:usb0="20000287" w:usb1="00000003" w:usb2="00000000" w:usb3="00000000" w:csb0="0000019F" w:csb1="00000000"/>
    <w:embedRegular r:id="rId11" w:fontKey="{AFCAD31F-6472-8845-BF6C-4DDF7C12168B}"/>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0E5A40"/>
    <w:multiLevelType w:val="multilevel"/>
    <w:tmpl w:val="153AC72A"/>
    <w:lvl w:ilvl="0">
      <w:start w:val="1"/>
      <w:numFmt w:val="decimal"/>
      <w:lvlText w:val="%1."/>
      <w:lvlJc w:val="lef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44A23B21"/>
    <w:multiLevelType w:val="multilevel"/>
    <w:tmpl w:val="64466CAE"/>
    <w:lvl w:ilvl="0">
      <w:start w:val="1"/>
      <w:numFmt w:val="bullet"/>
      <w:lvlText w:val="●"/>
      <w:lvlJc w:val="left"/>
      <w:pPr>
        <w:ind w:left="1036" w:hanging="360"/>
      </w:pPr>
      <w:rPr>
        <w:rFonts w:ascii="Noto Sans Symbols" w:eastAsia="Noto Sans Symbols" w:hAnsi="Noto Sans Symbols" w:cs="Noto Sans Symbols"/>
      </w:rPr>
    </w:lvl>
    <w:lvl w:ilvl="1">
      <w:start w:val="1"/>
      <w:numFmt w:val="bullet"/>
      <w:lvlText w:val="o"/>
      <w:lvlJc w:val="left"/>
      <w:pPr>
        <w:ind w:left="1756" w:hanging="360"/>
      </w:pPr>
      <w:rPr>
        <w:rFonts w:ascii="Courier New" w:eastAsia="Courier New" w:hAnsi="Courier New" w:cs="Courier New"/>
      </w:rPr>
    </w:lvl>
    <w:lvl w:ilvl="2">
      <w:start w:val="1"/>
      <w:numFmt w:val="bullet"/>
      <w:lvlText w:val="▪"/>
      <w:lvlJc w:val="left"/>
      <w:pPr>
        <w:ind w:left="2476" w:hanging="360"/>
      </w:pPr>
      <w:rPr>
        <w:rFonts w:ascii="Noto Sans Symbols" w:eastAsia="Noto Sans Symbols" w:hAnsi="Noto Sans Symbols" w:cs="Noto Sans Symbols"/>
      </w:rPr>
    </w:lvl>
    <w:lvl w:ilvl="3">
      <w:start w:val="1"/>
      <w:numFmt w:val="bullet"/>
      <w:lvlText w:val="●"/>
      <w:lvlJc w:val="left"/>
      <w:pPr>
        <w:ind w:left="3196" w:hanging="360"/>
      </w:pPr>
      <w:rPr>
        <w:rFonts w:ascii="Noto Sans Symbols" w:eastAsia="Noto Sans Symbols" w:hAnsi="Noto Sans Symbols" w:cs="Noto Sans Symbols"/>
      </w:rPr>
    </w:lvl>
    <w:lvl w:ilvl="4">
      <w:start w:val="1"/>
      <w:numFmt w:val="bullet"/>
      <w:lvlText w:val="o"/>
      <w:lvlJc w:val="left"/>
      <w:pPr>
        <w:ind w:left="3916" w:hanging="360"/>
      </w:pPr>
      <w:rPr>
        <w:rFonts w:ascii="Courier New" w:eastAsia="Courier New" w:hAnsi="Courier New" w:cs="Courier New"/>
      </w:rPr>
    </w:lvl>
    <w:lvl w:ilvl="5">
      <w:start w:val="1"/>
      <w:numFmt w:val="bullet"/>
      <w:lvlText w:val="▪"/>
      <w:lvlJc w:val="left"/>
      <w:pPr>
        <w:ind w:left="4636" w:hanging="360"/>
      </w:pPr>
      <w:rPr>
        <w:rFonts w:ascii="Noto Sans Symbols" w:eastAsia="Noto Sans Symbols" w:hAnsi="Noto Sans Symbols" w:cs="Noto Sans Symbols"/>
      </w:rPr>
    </w:lvl>
    <w:lvl w:ilvl="6">
      <w:start w:val="1"/>
      <w:numFmt w:val="bullet"/>
      <w:lvlText w:val="●"/>
      <w:lvlJc w:val="left"/>
      <w:pPr>
        <w:ind w:left="5356" w:hanging="360"/>
      </w:pPr>
      <w:rPr>
        <w:rFonts w:ascii="Noto Sans Symbols" w:eastAsia="Noto Sans Symbols" w:hAnsi="Noto Sans Symbols" w:cs="Noto Sans Symbols"/>
      </w:rPr>
    </w:lvl>
    <w:lvl w:ilvl="7">
      <w:start w:val="1"/>
      <w:numFmt w:val="bullet"/>
      <w:lvlText w:val="o"/>
      <w:lvlJc w:val="left"/>
      <w:pPr>
        <w:ind w:left="6076" w:hanging="360"/>
      </w:pPr>
      <w:rPr>
        <w:rFonts w:ascii="Courier New" w:eastAsia="Courier New" w:hAnsi="Courier New" w:cs="Courier New"/>
      </w:rPr>
    </w:lvl>
    <w:lvl w:ilvl="8">
      <w:start w:val="1"/>
      <w:numFmt w:val="bullet"/>
      <w:lvlText w:val="▪"/>
      <w:lvlJc w:val="left"/>
      <w:pPr>
        <w:ind w:left="6796" w:hanging="360"/>
      </w:pPr>
      <w:rPr>
        <w:rFonts w:ascii="Noto Sans Symbols" w:eastAsia="Noto Sans Symbols" w:hAnsi="Noto Sans Symbols" w:cs="Noto Sans Symbols"/>
      </w:rPr>
    </w:lvl>
  </w:abstractNum>
  <w:abstractNum w:abstractNumId="2" w15:restartNumberingAfterBreak="0">
    <w:nsid w:val="5A3744E8"/>
    <w:multiLevelType w:val="multilevel"/>
    <w:tmpl w:val="61DA6602"/>
    <w:lvl w:ilvl="0">
      <w:start w:val="1"/>
      <w:numFmt w:val="decimal"/>
      <w:lvlText w:val="%1."/>
      <w:lvlJc w:val="left"/>
      <w:pPr>
        <w:ind w:left="720" w:hanging="360"/>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b/>
        <w:bCs/>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rPr>
        <w:b/>
        <w:bCs/>
      </w:r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5AFB283D"/>
    <w:multiLevelType w:val="multilevel"/>
    <w:tmpl w:val="B808B07A"/>
    <w:lvl w:ilvl="0">
      <w:start w:val="1"/>
      <w:numFmt w:val="decimal"/>
      <w:lvlText w:val="%1."/>
      <w:lvlJc w:val="left"/>
      <w:pPr>
        <w:ind w:left="821" w:hanging="360"/>
      </w:pPr>
      <w:rPr>
        <w:rFonts w:ascii="Times New Roman" w:eastAsia="Times New Roman" w:hAnsi="Times New Roman" w:cs="Times New Roman"/>
        <w:b/>
        <w:bCs/>
        <w:sz w:val="24"/>
        <w:szCs w:val="24"/>
      </w:rPr>
    </w:lvl>
    <w:lvl w:ilvl="1">
      <w:numFmt w:val="bullet"/>
      <w:lvlText w:val="•"/>
      <w:lvlJc w:val="left"/>
      <w:pPr>
        <w:ind w:left="1662" w:hanging="360"/>
      </w:pPr>
    </w:lvl>
    <w:lvl w:ilvl="2">
      <w:numFmt w:val="bullet"/>
      <w:lvlText w:val="•"/>
      <w:lvlJc w:val="left"/>
      <w:pPr>
        <w:ind w:left="2505" w:hanging="360"/>
      </w:pPr>
    </w:lvl>
    <w:lvl w:ilvl="3">
      <w:numFmt w:val="bullet"/>
      <w:lvlText w:val="•"/>
      <w:lvlJc w:val="left"/>
      <w:pPr>
        <w:ind w:left="3347" w:hanging="360"/>
      </w:pPr>
    </w:lvl>
    <w:lvl w:ilvl="4">
      <w:numFmt w:val="bullet"/>
      <w:lvlText w:val="•"/>
      <w:lvlJc w:val="left"/>
      <w:pPr>
        <w:ind w:left="4190" w:hanging="360"/>
      </w:pPr>
    </w:lvl>
    <w:lvl w:ilvl="5">
      <w:numFmt w:val="bullet"/>
      <w:lvlText w:val="•"/>
      <w:lvlJc w:val="left"/>
      <w:pPr>
        <w:ind w:left="5032" w:hanging="360"/>
      </w:pPr>
    </w:lvl>
    <w:lvl w:ilvl="6">
      <w:numFmt w:val="bullet"/>
      <w:lvlText w:val="•"/>
      <w:lvlJc w:val="left"/>
      <w:pPr>
        <w:ind w:left="5875" w:hanging="360"/>
      </w:pPr>
    </w:lvl>
    <w:lvl w:ilvl="7">
      <w:numFmt w:val="bullet"/>
      <w:lvlText w:val="•"/>
      <w:lvlJc w:val="left"/>
      <w:pPr>
        <w:ind w:left="6717" w:hanging="360"/>
      </w:pPr>
    </w:lvl>
    <w:lvl w:ilvl="8">
      <w:numFmt w:val="bullet"/>
      <w:lvlText w:val="•"/>
      <w:lvlJc w:val="left"/>
      <w:pPr>
        <w:ind w:left="7560" w:hanging="360"/>
      </w:pPr>
    </w:lvl>
  </w:abstractNum>
  <w:abstractNum w:abstractNumId="4" w15:restartNumberingAfterBreak="0">
    <w:nsid w:val="605F6E2A"/>
    <w:multiLevelType w:val="multilevel"/>
    <w:tmpl w:val="0AF6F2AC"/>
    <w:lvl w:ilvl="0">
      <w:start w:val="1"/>
      <w:numFmt w:val="decimal"/>
      <w:lvlText w:val="%1."/>
      <w:lvlJc w:val="lef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6A190291"/>
    <w:multiLevelType w:val="multilevel"/>
    <w:tmpl w:val="33522B2C"/>
    <w:lvl w:ilvl="0">
      <w:start w:val="1"/>
      <w:numFmt w:val="decimal"/>
      <w:lvlText w:val="%1."/>
      <w:lvlJc w:val="left"/>
      <w:pPr>
        <w:ind w:left="720" w:hanging="360"/>
      </w:pPr>
      <w:rPr>
        <w:rFonts w:ascii="Times New Roman" w:eastAsia="Times New Roman" w:hAnsi="Times New Roman" w:cs="Times New Roman"/>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73C8197B"/>
    <w:multiLevelType w:val="multilevel"/>
    <w:tmpl w:val="5AA28BF4"/>
    <w:lvl w:ilvl="0">
      <w:start w:val="1"/>
      <w:numFmt w:val="decimal"/>
      <w:lvlText w:val="%1."/>
      <w:lvlJc w:val="left"/>
      <w:pPr>
        <w:ind w:left="426" w:hanging="360"/>
      </w:pPr>
      <w:rPr>
        <w:b/>
        <w:bCs/>
      </w:rPr>
    </w:lvl>
    <w:lvl w:ilvl="1">
      <w:start w:val="1"/>
      <w:numFmt w:val="lowerLetter"/>
      <w:lvlText w:val="%2."/>
      <w:lvlJc w:val="left"/>
      <w:pPr>
        <w:ind w:left="1146" w:hanging="360"/>
      </w:pPr>
    </w:lvl>
    <w:lvl w:ilvl="2">
      <w:start w:val="1"/>
      <w:numFmt w:val="lowerRoman"/>
      <w:lvlText w:val="%3."/>
      <w:lvlJc w:val="right"/>
      <w:pPr>
        <w:ind w:left="1866" w:hanging="180"/>
      </w:pPr>
    </w:lvl>
    <w:lvl w:ilvl="3">
      <w:start w:val="1"/>
      <w:numFmt w:val="decimal"/>
      <w:lvlText w:val="%4."/>
      <w:lvlJc w:val="left"/>
      <w:pPr>
        <w:ind w:left="2586" w:hanging="360"/>
      </w:pPr>
    </w:lvl>
    <w:lvl w:ilvl="4">
      <w:start w:val="1"/>
      <w:numFmt w:val="lowerLetter"/>
      <w:lvlText w:val="%5."/>
      <w:lvlJc w:val="left"/>
      <w:pPr>
        <w:ind w:left="3306" w:hanging="360"/>
      </w:pPr>
    </w:lvl>
    <w:lvl w:ilvl="5">
      <w:start w:val="1"/>
      <w:numFmt w:val="lowerRoman"/>
      <w:lvlText w:val="%6."/>
      <w:lvlJc w:val="right"/>
      <w:pPr>
        <w:ind w:left="4026" w:hanging="180"/>
      </w:pPr>
    </w:lvl>
    <w:lvl w:ilvl="6">
      <w:start w:val="1"/>
      <w:numFmt w:val="decimal"/>
      <w:lvlText w:val="%7."/>
      <w:lvlJc w:val="left"/>
      <w:pPr>
        <w:ind w:left="4746" w:hanging="360"/>
      </w:pPr>
    </w:lvl>
    <w:lvl w:ilvl="7">
      <w:start w:val="1"/>
      <w:numFmt w:val="lowerLetter"/>
      <w:lvlText w:val="%8."/>
      <w:lvlJc w:val="left"/>
      <w:pPr>
        <w:ind w:left="5466" w:hanging="360"/>
      </w:pPr>
    </w:lvl>
    <w:lvl w:ilvl="8">
      <w:start w:val="1"/>
      <w:numFmt w:val="lowerRoman"/>
      <w:lvlText w:val="%9."/>
      <w:lvlJc w:val="right"/>
      <w:pPr>
        <w:ind w:left="6186" w:hanging="180"/>
      </w:pPr>
    </w:lvl>
  </w:abstractNum>
  <w:num w:numId="1" w16cid:durableId="313948884">
    <w:abstractNumId w:val="2"/>
  </w:num>
  <w:num w:numId="2" w16cid:durableId="2033650020">
    <w:abstractNumId w:val="3"/>
  </w:num>
  <w:num w:numId="3" w16cid:durableId="721562402">
    <w:abstractNumId w:val="6"/>
  </w:num>
  <w:num w:numId="4" w16cid:durableId="747461613">
    <w:abstractNumId w:val="1"/>
  </w:num>
  <w:num w:numId="5" w16cid:durableId="437333758">
    <w:abstractNumId w:val="5"/>
  </w:num>
  <w:num w:numId="6" w16cid:durableId="1445081059">
    <w:abstractNumId w:val="4"/>
  </w:num>
  <w:num w:numId="7" w16cid:durableId="13641342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embedTrueTypeFont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5ABA"/>
    <w:rsid w:val="005B68BE"/>
    <w:rsid w:val="00651FA6"/>
    <w:rsid w:val="00765ABA"/>
    <w:rsid w:val="00783D60"/>
    <w:rsid w:val="008348C3"/>
    <w:rsid w:val="008B1D52"/>
    <w:rsid w:val="00910EE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310953"/>
  <w15:docId w15:val="{28C81364-D0A0-4E8E-A315-4B27C8E289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ptos" w:eastAsia="Aptos" w:hAnsi="Aptos" w:cs="Aptos"/>
        <w:sz w:val="24"/>
        <w:szCs w:val="24"/>
        <w:lang w:val="tr" w:eastAsia="tr-TR"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uiPriority w:val="9"/>
    <w:qFormat/>
    <w:pPr>
      <w:keepNext/>
      <w:keepLines/>
      <w:spacing w:before="480" w:after="120"/>
      <w:outlineLvl w:val="0"/>
    </w:pPr>
    <w:rPr>
      <w:b/>
      <w:bCs/>
      <w:sz w:val="48"/>
      <w:szCs w:val="48"/>
    </w:rPr>
  </w:style>
  <w:style w:type="paragraph" w:styleId="Balk2">
    <w:name w:val="heading 2"/>
    <w:basedOn w:val="Normal"/>
    <w:next w:val="Normal"/>
    <w:uiPriority w:val="9"/>
    <w:semiHidden/>
    <w:unhideWhenUsed/>
    <w:qFormat/>
    <w:pPr>
      <w:keepNext/>
      <w:keepLines/>
      <w:spacing w:before="360" w:after="80"/>
      <w:outlineLvl w:val="1"/>
    </w:pPr>
    <w:rPr>
      <w:b/>
      <w:bCs/>
      <w:sz w:val="36"/>
      <w:szCs w:val="36"/>
    </w:rPr>
  </w:style>
  <w:style w:type="paragraph" w:styleId="Balk3">
    <w:name w:val="heading 3"/>
    <w:basedOn w:val="Normal"/>
    <w:next w:val="Normal"/>
    <w:uiPriority w:val="9"/>
    <w:semiHidden/>
    <w:unhideWhenUsed/>
    <w:qFormat/>
    <w:pPr>
      <w:keepNext/>
      <w:keepLines/>
      <w:spacing w:before="280" w:after="80"/>
      <w:outlineLvl w:val="2"/>
    </w:pPr>
    <w:rPr>
      <w:b/>
      <w:bCs/>
      <w:sz w:val="28"/>
      <w:szCs w:val="28"/>
    </w:rPr>
  </w:style>
  <w:style w:type="paragraph" w:styleId="Balk4">
    <w:name w:val="heading 4"/>
    <w:basedOn w:val="Normal"/>
    <w:next w:val="Normal"/>
    <w:uiPriority w:val="9"/>
    <w:semiHidden/>
    <w:unhideWhenUsed/>
    <w:qFormat/>
    <w:pPr>
      <w:keepNext/>
      <w:keepLines/>
      <w:spacing w:before="240" w:after="40"/>
      <w:outlineLvl w:val="3"/>
    </w:pPr>
    <w:rPr>
      <w:b/>
      <w:bCs/>
    </w:rPr>
  </w:style>
  <w:style w:type="paragraph" w:styleId="Balk5">
    <w:name w:val="heading 5"/>
    <w:basedOn w:val="Normal"/>
    <w:next w:val="Normal"/>
    <w:uiPriority w:val="9"/>
    <w:semiHidden/>
    <w:unhideWhenUsed/>
    <w:qFormat/>
    <w:pPr>
      <w:keepNext/>
      <w:keepLines/>
      <w:spacing w:before="220" w:after="40"/>
      <w:outlineLvl w:val="4"/>
    </w:pPr>
    <w:rPr>
      <w:b/>
      <w:bCs/>
      <w:sz w:val="22"/>
      <w:szCs w:val="22"/>
    </w:rPr>
  </w:style>
  <w:style w:type="paragraph" w:styleId="Balk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KonuBal">
    <w:name w:val="Title"/>
    <w:basedOn w:val="Normal"/>
    <w:next w:val="Normal"/>
    <w:uiPriority w:val="10"/>
    <w:qFormat/>
    <w:pPr>
      <w:keepNext/>
      <w:keepLines/>
      <w:spacing w:before="480" w:after="120"/>
    </w:pPr>
    <w:rPr>
      <w:b/>
      <w:bCs/>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1"/>
    <w:rsid w:val="004E2D0E"/>
    <w:tblPr>
      <w:tblCellMar>
        <w:top w:w="0" w:type="dxa"/>
        <w:left w:w="0" w:type="dxa"/>
        <w:bottom w:w="0" w:type="dxa"/>
        <w:right w:w="0" w:type="dxa"/>
      </w:tblCellMar>
    </w:tblPr>
  </w:style>
  <w:style w:type="paragraph" w:styleId="ListeParagraf">
    <w:name w:val="List Paragraph"/>
    <w:basedOn w:val="Normal"/>
    <w:uiPriority w:val="34"/>
    <w:qFormat/>
    <w:rsid w:val="004E2D0E"/>
    <w:pPr>
      <w:ind w:left="720"/>
      <w:contextualSpacing/>
    </w:pPr>
  </w:style>
  <w:style w:type="character" w:styleId="Kpr">
    <w:name w:val="Hyperlink"/>
    <w:basedOn w:val="VarsaylanParagrafYazTipi"/>
    <w:uiPriority w:val="99"/>
    <w:unhideWhenUsed/>
    <w:rsid w:val="004E2D0E"/>
    <w:rPr>
      <w:color w:val="467886" w:themeColor="hyperlink"/>
      <w:u w:val="single"/>
    </w:rPr>
  </w:style>
  <w:style w:type="character" w:styleId="AklamaBavurusu">
    <w:name w:val="annotation reference"/>
    <w:basedOn w:val="VarsaylanParagrafYazTipi"/>
    <w:uiPriority w:val="99"/>
    <w:semiHidden/>
    <w:unhideWhenUsed/>
    <w:rsid w:val="007A59A5"/>
    <w:rPr>
      <w:sz w:val="16"/>
      <w:szCs w:val="16"/>
    </w:rPr>
  </w:style>
  <w:style w:type="paragraph" w:styleId="AklamaMetni">
    <w:name w:val="annotation text"/>
    <w:basedOn w:val="Normal"/>
    <w:link w:val="AklamaMetniChar"/>
    <w:uiPriority w:val="99"/>
    <w:semiHidden/>
    <w:unhideWhenUsed/>
    <w:rsid w:val="007A59A5"/>
    <w:pPr>
      <w:spacing w:line="240" w:lineRule="auto"/>
    </w:pPr>
    <w:rPr>
      <w:sz w:val="20"/>
      <w:szCs w:val="20"/>
    </w:rPr>
  </w:style>
  <w:style w:type="character" w:customStyle="1" w:styleId="AklamaMetniChar">
    <w:name w:val="Açıklama Metni Char"/>
    <w:basedOn w:val="VarsaylanParagrafYazTipi"/>
    <w:link w:val="AklamaMetni"/>
    <w:uiPriority w:val="99"/>
    <w:semiHidden/>
    <w:rsid w:val="007A59A5"/>
    <w:rPr>
      <w:sz w:val="20"/>
      <w:szCs w:val="20"/>
    </w:rPr>
  </w:style>
  <w:style w:type="paragraph" w:styleId="AklamaKonusu">
    <w:name w:val="annotation subject"/>
    <w:basedOn w:val="AklamaMetni"/>
    <w:next w:val="AklamaMetni"/>
    <w:link w:val="AklamaKonusuChar"/>
    <w:uiPriority w:val="99"/>
    <w:semiHidden/>
    <w:unhideWhenUsed/>
    <w:rsid w:val="007A59A5"/>
    <w:rPr>
      <w:b/>
      <w:bCs/>
    </w:rPr>
  </w:style>
  <w:style w:type="character" w:customStyle="1" w:styleId="AklamaKonusuChar">
    <w:name w:val="Açıklama Konusu Char"/>
    <w:basedOn w:val="AklamaMetniChar"/>
    <w:link w:val="AklamaKonusu"/>
    <w:uiPriority w:val="99"/>
    <w:semiHidden/>
    <w:rsid w:val="007A59A5"/>
    <w:rPr>
      <w:b/>
      <w:bCs/>
      <w:sz w:val="20"/>
      <w:szCs w:val="20"/>
    </w:rPr>
  </w:style>
  <w:style w:type="paragraph" w:styleId="BalonMetni">
    <w:name w:val="Balloon Text"/>
    <w:basedOn w:val="Normal"/>
    <w:link w:val="BalonMetniChar"/>
    <w:uiPriority w:val="99"/>
    <w:semiHidden/>
    <w:unhideWhenUsed/>
    <w:rsid w:val="007A59A5"/>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7A59A5"/>
    <w:rPr>
      <w:rFonts w:ascii="Segoe UI" w:hAnsi="Segoe UI" w:cs="Segoe UI"/>
      <w:sz w:val="18"/>
      <w:szCs w:val="18"/>
    </w:rPr>
  </w:style>
  <w:style w:type="table" w:styleId="TabloKlavuzu">
    <w:name w:val="Table Grid"/>
    <w:basedOn w:val="NormalTablo"/>
    <w:uiPriority w:val="39"/>
    <w:rsid w:val="00195055"/>
    <w:pPr>
      <w:spacing w:after="0" w:line="240" w:lineRule="auto"/>
    </w:pPr>
    <w:rPr>
      <w:rFonts w:asciiTheme="minorHAnsi" w:eastAsiaTheme="minorEastAsia"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
    <w:name w:val="Tablo Kılavuzu1"/>
    <w:basedOn w:val="NormalTablo"/>
    <w:next w:val="TabloKlavuzu"/>
    <w:uiPriority w:val="39"/>
    <w:rsid w:val="00B71787"/>
    <w:pPr>
      <w:spacing w:after="0" w:line="240" w:lineRule="auto"/>
    </w:pPr>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
    <w:uiPriority w:val="99"/>
    <w:unhideWhenUsed/>
    <w:rsid w:val="00B23B81"/>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B23B81"/>
  </w:style>
  <w:style w:type="paragraph" w:styleId="AltBilgi">
    <w:name w:val="footer"/>
    <w:basedOn w:val="Normal"/>
    <w:link w:val="AltBilgiChar"/>
    <w:uiPriority w:val="99"/>
    <w:unhideWhenUsed/>
    <w:rsid w:val="00B23B81"/>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B23B81"/>
  </w:style>
  <w:style w:type="paragraph" w:styleId="NormalWeb">
    <w:name w:val="Normal (Web)"/>
    <w:basedOn w:val="Normal"/>
    <w:uiPriority w:val="99"/>
    <w:semiHidden/>
    <w:unhideWhenUsed/>
    <w:rsid w:val="007D733A"/>
    <w:rPr>
      <w:rFonts w:ascii="Times New Roman" w:hAnsi="Times New Roman" w:cs="Times New Roman"/>
    </w:rPr>
  </w:style>
  <w:style w:type="character" w:customStyle="1" w:styleId="zmlenmeyenBahsetme1">
    <w:name w:val="Çözümlenmeyen Bahsetme1"/>
    <w:basedOn w:val="VarsaylanParagrafYazTipi"/>
    <w:uiPriority w:val="99"/>
    <w:semiHidden/>
    <w:unhideWhenUsed/>
    <w:rsid w:val="00D921BF"/>
    <w:rPr>
      <w:color w:val="605E5C"/>
      <w:shd w:val="clear" w:color="auto" w:fill="E1DFDD"/>
    </w:rPr>
  </w:style>
  <w:style w:type="table" w:customStyle="1" w:styleId="3">
    <w:name w:val="3"/>
    <w:basedOn w:val="TableNormal1"/>
    <w:pPr>
      <w:spacing w:after="0" w:line="240" w:lineRule="auto"/>
    </w:pPr>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2">
    <w:name w:val="2"/>
    <w:basedOn w:val="TableNormal1"/>
    <w:pPr>
      <w:spacing w:after="0" w:line="240" w:lineRule="auto"/>
    </w:pPr>
    <w:rPr>
      <w:sz w:val="22"/>
      <w:szCs w:val="22"/>
    </w:rPr>
    <w:tblPr>
      <w:tblStyleRowBandSize w:val="1"/>
      <w:tblStyleColBandSize w:val="1"/>
      <w:tblCellMar>
        <w:left w:w="108" w:type="dxa"/>
        <w:right w:w="108" w:type="dxa"/>
      </w:tblCellMar>
    </w:tblPr>
  </w:style>
  <w:style w:type="table" w:customStyle="1" w:styleId="1">
    <w:name w:val="1"/>
    <w:basedOn w:val="TableNormal1"/>
    <w:pPr>
      <w:spacing w:after="0" w:line="240" w:lineRule="auto"/>
    </w:pPr>
    <w:rPr>
      <w:sz w:val="22"/>
      <w:szCs w:val="22"/>
    </w:rPr>
    <w:tblPr>
      <w:tblStyleRowBandSize w:val="1"/>
      <w:tblStyleColBandSize w:val="1"/>
      <w:tblCellMar>
        <w:left w:w="108" w:type="dxa"/>
        <w:right w:w="108" w:type="dxa"/>
      </w:tblCellMar>
    </w:tblPr>
  </w:style>
  <w:style w:type="paragraph" w:styleId="GvdeMetni">
    <w:name w:val="Body Text"/>
    <w:basedOn w:val="Normal"/>
    <w:link w:val="GvdeMetniChar"/>
    <w:uiPriority w:val="1"/>
    <w:qFormat/>
    <w:rsid w:val="00672436"/>
    <w:pPr>
      <w:widowControl w:val="0"/>
      <w:autoSpaceDE w:val="0"/>
      <w:autoSpaceDN w:val="0"/>
      <w:spacing w:after="0" w:line="240" w:lineRule="auto"/>
    </w:pPr>
    <w:rPr>
      <w:rFonts w:ascii="Times New Roman" w:eastAsia="Times New Roman" w:hAnsi="Times New Roman" w:cs="Times New Roman"/>
      <w:lang w:val="en-US" w:eastAsia="en-US" w:bidi="en-US"/>
    </w:rPr>
  </w:style>
  <w:style w:type="character" w:customStyle="1" w:styleId="GvdeMetniChar">
    <w:name w:val="Gövde Metni Char"/>
    <w:basedOn w:val="VarsaylanParagrafYazTipi"/>
    <w:link w:val="GvdeMetni"/>
    <w:uiPriority w:val="1"/>
    <w:rsid w:val="00672436"/>
    <w:rPr>
      <w:rFonts w:ascii="Times New Roman" w:eastAsia="Times New Roman" w:hAnsi="Times New Roman" w:cs="Times New Roman"/>
      <w:lang w:val="en-US" w:eastAsia="en-US" w:bidi="en-US"/>
    </w:rPr>
  </w:style>
  <w:style w:type="character" w:customStyle="1" w:styleId="zmlenmeyenBahsetme2">
    <w:name w:val="Çözümlenmeyen Bahsetme2"/>
    <w:basedOn w:val="VarsaylanParagrafYazTipi"/>
    <w:uiPriority w:val="99"/>
    <w:semiHidden/>
    <w:unhideWhenUsed/>
    <w:rsid w:val="00B1052B"/>
    <w:rPr>
      <w:color w:val="605E5C"/>
      <w:shd w:val="clear" w:color="auto" w:fill="E1DFDD"/>
    </w:rPr>
  </w:style>
  <w:style w:type="character" w:styleId="Vurgu">
    <w:name w:val="Emphasis"/>
    <w:basedOn w:val="VarsaylanParagrafYazTipi"/>
    <w:uiPriority w:val="20"/>
    <w:qFormat/>
    <w:rsid w:val="00C61BC4"/>
    <w:rPr>
      <w:i/>
      <w:iCs/>
    </w:rPr>
  </w:style>
  <w:style w:type="paragraph" w:styleId="Altyaz">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pPr>
      <w:spacing w:after="0" w:line="240" w:lineRule="auto"/>
    </w:pPr>
    <w:rPr>
      <w:rFonts w:ascii="Calibri" w:eastAsia="Calibri" w:hAnsi="Calibri" w:cs="Calibri"/>
      <w:sz w:val="22"/>
      <w:szCs w:val="22"/>
    </w:rPr>
    <w:tblPr>
      <w:tblStyleRowBandSize w:val="1"/>
      <w:tblStyleColBandSize w:val="1"/>
      <w:tblCellMar>
        <w:left w:w="108" w:type="dxa"/>
        <w:right w:w="108" w:type="dxa"/>
      </w:tblCellMar>
    </w:tblPr>
  </w:style>
  <w:style w:type="table" w:customStyle="1" w:styleId="a0">
    <w:basedOn w:val="TableNormal0"/>
    <w:pPr>
      <w:spacing w:after="0" w:line="240" w:lineRule="auto"/>
    </w:pPr>
    <w:rPr>
      <w:sz w:val="22"/>
      <w:szCs w:val="22"/>
    </w:rPr>
    <w:tblPr>
      <w:tblStyleRowBandSize w:val="1"/>
      <w:tblStyleColBandSize w:val="1"/>
      <w:tblCellMar>
        <w:left w:w="108" w:type="dxa"/>
        <w:right w:w="108" w:type="dxa"/>
      </w:tblCellMar>
    </w:tblPr>
  </w:style>
  <w:style w:type="table" w:customStyle="1" w:styleId="a1">
    <w:basedOn w:val="TableNormal0"/>
    <w:pPr>
      <w:spacing w:after="0" w:line="240" w:lineRule="auto"/>
    </w:pPr>
    <w:rPr>
      <w:sz w:val="22"/>
      <w:szCs w:val="22"/>
    </w:rPr>
    <w:tblPr>
      <w:tblStyleRowBandSize w:val="1"/>
      <w:tblStyleColBandSize w:val="1"/>
      <w:tblCellMar>
        <w:left w:w="108" w:type="dxa"/>
        <w:right w:w="108" w:type="dxa"/>
      </w:tblCellMar>
    </w:tblPr>
  </w:style>
  <w:style w:type="table" w:customStyle="1" w:styleId="a2">
    <w:basedOn w:val="TableNormal0"/>
    <w:pPr>
      <w:spacing w:after="0" w:line="240" w:lineRule="auto"/>
    </w:pPr>
    <w:rPr>
      <w:sz w:val="22"/>
      <w:szCs w:val="22"/>
    </w:rPr>
    <w:tblPr>
      <w:tblStyleRowBandSize w:val="1"/>
      <w:tblStyleColBandSize w:val="1"/>
      <w:tblCellMar>
        <w:left w:w="108" w:type="dxa"/>
        <w:right w:w="108" w:type="dxa"/>
      </w:tblCellMar>
    </w:tblPr>
  </w:style>
  <w:style w:type="table" w:customStyle="1" w:styleId="a3">
    <w:basedOn w:val="TableNormal0"/>
    <w:pPr>
      <w:spacing w:after="0" w:line="240" w:lineRule="auto"/>
    </w:pPr>
    <w:rPr>
      <w:sz w:val="22"/>
      <w:szCs w:val="22"/>
    </w:rPr>
    <w:tblPr>
      <w:tblStyleRowBandSize w:val="1"/>
      <w:tblStyleColBandSize w:val="1"/>
      <w:tblCellMar>
        <w:left w:w="108" w:type="dxa"/>
        <w:right w:w="108" w:type="dxa"/>
      </w:tblCellMar>
    </w:tblPr>
  </w:style>
  <w:style w:type="table" w:customStyle="1" w:styleId="a4">
    <w:basedOn w:val="TableNormal0"/>
    <w:pPr>
      <w:spacing w:after="0" w:line="240" w:lineRule="auto"/>
    </w:pPr>
    <w:rPr>
      <w:sz w:val="22"/>
      <w:szCs w:val="22"/>
    </w:rPr>
    <w:tblPr>
      <w:tblStyleRowBandSize w:val="1"/>
      <w:tblStyleColBandSize w:val="1"/>
      <w:tblCellMar>
        <w:left w:w="108" w:type="dxa"/>
        <w:right w:w="108" w:type="dxa"/>
      </w:tblCellMar>
    </w:tblPr>
  </w:style>
  <w:style w:type="table" w:customStyle="1" w:styleId="a5">
    <w:basedOn w:val="TableNormal0"/>
    <w:pPr>
      <w:spacing w:after="0" w:line="240" w:lineRule="auto"/>
    </w:pPr>
    <w:rPr>
      <w:sz w:val="22"/>
      <w:szCs w:val="22"/>
    </w:rPr>
    <w:tblPr>
      <w:tblStyleRowBandSize w:val="1"/>
      <w:tblStyleColBandSize w:val="1"/>
      <w:tblCellMar>
        <w:left w:w="108" w:type="dxa"/>
        <w:right w:w="108" w:type="dxa"/>
      </w:tblCellMar>
    </w:tblPr>
  </w:style>
  <w:style w:type="table" w:customStyle="1" w:styleId="a6">
    <w:basedOn w:val="TableNormal0"/>
    <w:pPr>
      <w:spacing w:after="0" w:line="240" w:lineRule="auto"/>
    </w:pPr>
    <w:rPr>
      <w:sz w:val="22"/>
      <w:szCs w:val="22"/>
    </w:rPr>
    <w:tblPr>
      <w:tblStyleRowBandSize w:val="1"/>
      <w:tblStyleColBandSize w:val="1"/>
      <w:tblCellMar>
        <w:left w:w="108" w:type="dxa"/>
        <w:right w:w="108" w:type="dxa"/>
      </w:tblCellMar>
    </w:tblPr>
  </w:style>
  <w:style w:type="table" w:customStyle="1" w:styleId="a7">
    <w:basedOn w:val="TableNormal0"/>
    <w:pPr>
      <w:spacing w:after="0" w:line="240" w:lineRule="auto"/>
    </w:pPr>
    <w:rPr>
      <w:sz w:val="22"/>
      <w:szCs w:val="22"/>
    </w:rPr>
    <w:tblPr>
      <w:tblStyleRowBandSize w:val="1"/>
      <w:tblStyleColBandSize w:val="1"/>
      <w:tblCellMar>
        <w:left w:w="108" w:type="dxa"/>
        <w:right w:w="108" w:type="dxa"/>
      </w:tblCellMar>
    </w:tblPr>
  </w:style>
  <w:style w:type="table" w:customStyle="1" w:styleId="a8">
    <w:basedOn w:val="TableNormal0"/>
    <w:pPr>
      <w:spacing w:after="0" w:line="240" w:lineRule="auto"/>
    </w:pPr>
    <w:rPr>
      <w:sz w:val="22"/>
      <w:szCs w:val="22"/>
    </w:rPr>
    <w:tblPr>
      <w:tblStyleRowBandSize w:val="1"/>
      <w:tblStyleColBandSize w:val="1"/>
      <w:tblCellMar>
        <w:left w:w="108" w:type="dxa"/>
        <w:right w:w="108" w:type="dxa"/>
      </w:tblCellMar>
    </w:tblPr>
  </w:style>
  <w:style w:type="table" w:customStyle="1" w:styleId="a9">
    <w:basedOn w:val="TableNormal0"/>
    <w:pPr>
      <w:spacing w:after="0" w:line="240" w:lineRule="auto"/>
    </w:pPr>
    <w:rPr>
      <w:sz w:val="22"/>
      <w:szCs w:val="22"/>
    </w:rPr>
    <w:tblPr>
      <w:tblStyleRowBandSize w:val="1"/>
      <w:tblStyleColBandSize w:val="1"/>
      <w:tblCellMar>
        <w:left w:w="108" w:type="dxa"/>
        <w:right w:w="108" w:type="dxa"/>
      </w:tblCellMar>
    </w:tblPr>
  </w:style>
  <w:style w:type="table" w:customStyle="1" w:styleId="aa">
    <w:basedOn w:val="TableNormal0"/>
    <w:pPr>
      <w:spacing w:after="0" w:line="240" w:lineRule="auto"/>
    </w:pPr>
    <w:rPr>
      <w:sz w:val="22"/>
      <w:szCs w:val="22"/>
    </w:rPr>
    <w:tblPr>
      <w:tblStyleRowBandSize w:val="1"/>
      <w:tblStyleColBandSize w:val="1"/>
      <w:tblCellMar>
        <w:left w:w="108" w:type="dxa"/>
        <w:right w:w="108" w:type="dxa"/>
      </w:tblCellMar>
    </w:tblPr>
  </w:style>
  <w:style w:type="table" w:customStyle="1" w:styleId="ab">
    <w:basedOn w:val="TableNormal0"/>
    <w:pPr>
      <w:spacing w:after="0" w:line="240" w:lineRule="auto"/>
    </w:pPr>
    <w:rPr>
      <w:sz w:val="22"/>
      <w:szCs w:val="22"/>
    </w:rPr>
    <w:tblPr>
      <w:tblStyleRowBandSize w:val="1"/>
      <w:tblStyleColBandSize w:val="1"/>
      <w:tblCellMar>
        <w:left w:w="108" w:type="dxa"/>
        <w:right w:w="108" w:type="dxa"/>
      </w:tblCellMar>
    </w:tblPr>
  </w:style>
  <w:style w:type="table" w:customStyle="1" w:styleId="ac">
    <w:basedOn w:val="TableNormal0"/>
    <w:pPr>
      <w:spacing w:after="0" w:line="240" w:lineRule="auto"/>
    </w:pPr>
    <w:rPr>
      <w:sz w:val="22"/>
      <w:szCs w:val="22"/>
    </w:rPr>
    <w:tblPr>
      <w:tblStyleRowBandSize w:val="1"/>
      <w:tblStyleColBandSize w:val="1"/>
      <w:tblCellMar>
        <w:left w:w="108" w:type="dxa"/>
        <w:right w:w="108" w:type="dxa"/>
      </w:tblCellMar>
    </w:tblPr>
  </w:style>
  <w:style w:type="table" w:customStyle="1" w:styleId="ad">
    <w:basedOn w:val="TableNormal0"/>
    <w:pPr>
      <w:spacing w:after="0" w:line="240" w:lineRule="auto"/>
    </w:pPr>
    <w:rPr>
      <w:sz w:val="22"/>
      <w:szCs w:val="22"/>
    </w:rPr>
    <w:tblPr>
      <w:tblStyleRowBandSize w:val="1"/>
      <w:tblStyleColBandSize w:val="1"/>
      <w:tblCellMar>
        <w:left w:w="108" w:type="dxa"/>
        <w:right w:w="108" w:type="dxa"/>
      </w:tblCellMar>
    </w:tblPr>
  </w:style>
  <w:style w:type="table" w:customStyle="1" w:styleId="ae">
    <w:basedOn w:val="TableNormal0"/>
    <w:pPr>
      <w:spacing w:after="0" w:line="240" w:lineRule="auto"/>
    </w:pPr>
    <w:rPr>
      <w:sz w:val="22"/>
      <w:szCs w:val="22"/>
    </w:rPr>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hyperlink" Target="https://koreanwarlegacy.org/interviews/mehmet-aziz-erkmen/"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oleObject" Target="embeddings/oleObject1.bin"/></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UTQ/R0OHTb94iIvHQWmYNZ4/FzQ==">CgMxLjAyDmguZ3BmOGZtYWphZHpxMg1oLm96Nm82cTBva3FzMghoLmdqZGd4czgAciExano0TVBISnB4OHgyWXNneFljUXBjaUZ5eTJjd0QzM1M=</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12</Pages>
  <Words>3318</Words>
  <Characters>18915</Characters>
  <Application>Microsoft Office Word</Application>
  <DocSecurity>0</DocSecurity>
  <Lines>157</Lines>
  <Paragraphs>44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22189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Aybüke Bidan</dc:creator>
  <cp:lastModifiedBy>Microsoft Office User</cp:lastModifiedBy>
  <cp:revision>3</cp:revision>
  <dcterms:created xsi:type="dcterms:W3CDTF">2025-08-10T15:55:00Z</dcterms:created>
  <dcterms:modified xsi:type="dcterms:W3CDTF">2026-03-26T11:33:00Z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0e1124a796e5bd13f2f2349a4e489a4af4cee4e9c83fb3017235c85603588166</vt:lpwstr>
  </property>
</Properties>
</file>